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AD29" w14:textId="77777777" w:rsidR="00192AB4" w:rsidRDefault="00192AB4" w:rsidP="00192AB4">
      <w:pPr>
        <w:spacing w:before="100" w:beforeAutospacing="1" w:line="206" w:lineRule="auto"/>
        <w:jc w:val="center"/>
        <w:rPr>
          <w:b/>
          <w:bCs/>
          <w:sz w:val="32"/>
          <w:szCs w:val="32"/>
        </w:rPr>
      </w:pPr>
      <w:bookmarkStart w:id="0" w:name="_GoBack"/>
      <w:bookmarkEnd w:id="0"/>
      <w:r>
        <w:rPr>
          <w:b/>
          <w:bCs/>
          <w:sz w:val="32"/>
          <w:szCs w:val="32"/>
        </w:rPr>
        <w:t>2013 Uniform General Conditions</w:t>
      </w:r>
    </w:p>
    <w:p w14:paraId="30A4E512" w14:textId="77777777" w:rsidR="00192AB4" w:rsidRDefault="00192AB4" w:rsidP="00192AB4">
      <w:pPr>
        <w:spacing w:before="100" w:beforeAutospacing="1" w:line="206" w:lineRule="auto"/>
        <w:jc w:val="center"/>
        <w:rPr>
          <w:b/>
          <w:bCs/>
          <w:sz w:val="32"/>
          <w:szCs w:val="32"/>
        </w:rPr>
      </w:pPr>
      <w:r>
        <w:rPr>
          <w:b/>
          <w:bCs/>
          <w:sz w:val="32"/>
          <w:szCs w:val="32"/>
        </w:rPr>
        <w:t>for</w:t>
      </w:r>
    </w:p>
    <w:p w14:paraId="40F4C1F3" w14:textId="77777777" w:rsidR="00192AB4" w:rsidRDefault="00192AB4" w:rsidP="00192AB4">
      <w:pPr>
        <w:spacing w:before="100" w:beforeAutospacing="1" w:line="206" w:lineRule="auto"/>
        <w:jc w:val="center"/>
        <w:rPr>
          <w:b/>
          <w:bCs/>
          <w:sz w:val="32"/>
          <w:szCs w:val="32"/>
        </w:rPr>
      </w:pPr>
      <w:r>
        <w:rPr>
          <w:b/>
          <w:bCs/>
          <w:sz w:val="32"/>
          <w:szCs w:val="32"/>
        </w:rPr>
        <w:t>University of Texas System Building Construction Contracts</w:t>
      </w:r>
    </w:p>
    <w:p w14:paraId="08C15C06" w14:textId="0496F514" w:rsidR="00192AB4" w:rsidRDefault="00192AB4" w:rsidP="00192AB4">
      <w:pPr>
        <w:spacing w:before="240" w:line="206" w:lineRule="auto"/>
        <w:jc w:val="center"/>
        <w:rPr>
          <w:b/>
          <w:bCs/>
          <w:i/>
        </w:rPr>
      </w:pPr>
      <w:r>
        <w:rPr>
          <w:b/>
          <w:bCs/>
          <w:i/>
        </w:rPr>
        <w:t>For use on all UT System and Institution Construction Projects</w:t>
      </w:r>
    </w:p>
    <w:p w14:paraId="7CF4165C" w14:textId="77777777" w:rsidR="00192AB4" w:rsidRPr="004D7D88" w:rsidRDefault="00192AB4" w:rsidP="00192AB4">
      <w:pPr>
        <w:spacing w:before="480" w:line="206" w:lineRule="auto"/>
        <w:jc w:val="center"/>
        <w:rPr>
          <w:b/>
          <w:bCs/>
        </w:rPr>
      </w:pPr>
      <w:r>
        <w:rPr>
          <w:b/>
          <w:bCs/>
        </w:rPr>
        <w:t>Last Revision: 06/14/2018 ems</w:t>
      </w:r>
    </w:p>
    <w:p w14:paraId="3B0AD2DD" w14:textId="77777777" w:rsidR="00192AB4" w:rsidRPr="007A244F" w:rsidRDefault="00192AB4" w:rsidP="00192AB4">
      <w:pPr>
        <w:spacing w:before="684" w:line="206" w:lineRule="auto"/>
        <w:jc w:val="center"/>
        <w:rPr>
          <w:b/>
          <w:bCs/>
          <w:sz w:val="32"/>
          <w:szCs w:val="32"/>
        </w:rPr>
      </w:pPr>
      <w:r w:rsidRPr="00036BBD">
        <w:rPr>
          <w:b/>
          <w:bCs/>
          <w:sz w:val="32"/>
          <w:szCs w:val="32"/>
        </w:rPr>
        <w:t>Table of Contents</w:t>
      </w:r>
    </w:p>
    <w:p w14:paraId="29484379" w14:textId="77777777" w:rsidR="00192AB4" w:rsidRDefault="00192AB4" w:rsidP="00192AB4">
      <w:pPr>
        <w:tabs>
          <w:tab w:val="left" w:pos="1469"/>
          <w:tab w:val="right" w:leader="dot" w:pos="10080"/>
        </w:tabs>
        <w:spacing w:before="324" w:line="206" w:lineRule="auto"/>
      </w:pPr>
      <w:r w:rsidRPr="00036BBD">
        <w:t>Article 1.</w:t>
      </w:r>
      <w:r w:rsidRPr="00036BBD">
        <w:tab/>
        <w:t>Definitions</w:t>
      </w:r>
    </w:p>
    <w:p w14:paraId="545154F8" w14:textId="77777777" w:rsidR="00192AB4" w:rsidRDefault="00192AB4" w:rsidP="00192AB4">
      <w:pPr>
        <w:tabs>
          <w:tab w:val="left" w:pos="1469"/>
          <w:tab w:val="right" w:leader="dot" w:pos="10080"/>
        </w:tabs>
        <w:spacing w:before="324"/>
      </w:pPr>
      <w:r w:rsidRPr="00036BBD">
        <w:t>Article 2.</w:t>
      </w:r>
      <w:r w:rsidRPr="00036BBD">
        <w:tab/>
        <w:t>Wage Rates and Other Laws Governing Construction</w:t>
      </w:r>
    </w:p>
    <w:p w14:paraId="4F358A08" w14:textId="77777777" w:rsidR="00192AB4" w:rsidRDefault="00192AB4" w:rsidP="00192AB4">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14:paraId="53FD29E0" w14:textId="77777777" w:rsidR="00192AB4" w:rsidRDefault="00192AB4" w:rsidP="00192AB4">
      <w:pPr>
        <w:tabs>
          <w:tab w:val="left" w:pos="1469"/>
          <w:tab w:val="right" w:leader="dot" w:pos="10080"/>
        </w:tabs>
        <w:spacing w:before="324"/>
      </w:pPr>
      <w:r w:rsidRPr="00036BBD">
        <w:t>Article 4.</w:t>
      </w:r>
      <w:r w:rsidRPr="00036BBD">
        <w:tab/>
        <w:t>Historically Underutilized Business (HUB) Subcontracting Plan</w:t>
      </w:r>
    </w:p>
    <w:p w14:paraId="323C4F77" w14:textId="77777777" w:rsidR="00192AB4" w:rsidRDefault="00192AB4" w:rsidP="00192AB4">
      <w:pPr>
        <w:tabs>
          <w:tab w:val="left" w:pos="1469"/>
          <w:tab w:val="right" w:leader="dot" w:pos="10080"/>
        </w:tabs>
        <w:spacing w:before="324" w:line="206" w:lineRule="auto"/>
      </w:pPr>
      <w:r w:rsidRPr="00036BBD">
        <w:t>Article 5.</w:t>
      </w:r>
      <w:r w:rsidRPr="00036BBD">
        <w:tab/>
        <w:t>Bonds and Insurance</w:t>
      </w:r>
    </w:p>
    <w:p w14:paraId="4EC160F2" w14:textId="77777777" w:rsidR="00192AB4" w:rsidRDefault="00192AB4" w:rsidP="00192AB4">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14:paraId="6BB10026" w14:textId="77777777" w:rsidR="00192AB4" w:rsidRDefault="00192AB4" w:rsidP="00192AB4">
      <w:pPr>
        <w:tabs>
          <w:tab w:val="left" w:pos="1469"/>
          <w:tab w:val="right" w:leader="dot" w:pos="10080"/>
        </w:tabs>
        <w:spacing w:before="324"/>
      </w:pPr>
      <w:r w:rsidRPr="00036BBD">
        <w:t>Article 7.</w:t>
      </w:r>
      <w:r w:rsidRPr="00036BBD">
        <w:tab/>
        <w:t>Construction Safety</w:t>
      </w:r>
    </w:p>
    <w:p w14:paraId="005FA2A7" w14:textId="77777777" w:rsidR="00192AB4" w:rsidRDefault="00192AB4" w:rsidP="00192AB4">
      <w:pPr>
        <w:tabs>
          <w:tab w:val="left" w:pos="1469"/>
          <w:tab w:val="right" w:leader="dot" w:pos="10080"/>
        </w:tabs>
        <w:spacing w:before="288"/>
      </w:pPr>
      <w:r w:rsidRPr="00036BBD">
        <w:t>Article 8.</w:t>
      </w:r>
      <w:r w:rsidRPr="00036BBD">
        <w:tab/>
        <w:t>Quality Control</w:t>
      </w:r>
    </w:p>
    <w:p w14:paraId="6FEF830F" w14:textId="77777777" w:rsidR="00192AB4" w:rsidRDefault="00192AB4" w:rsidP="00192AB4">
      <w:pPr>
        <w:tabs>
          <w:tab w:val="left" w:pos="1469"/>
          <w:tab w:val="right" w:leader="dot" w:pos="10080"/>
        </w:tabs>
        <w:spacing w:before="360" w:line="206" w:lineRule="auto"/>
      </w:pPr>
      <w:r w:rsidRPr="00036BBD">
        <w:t>Article 9.</w:t>
      </w:r>
      <w:r w:rsidRPr="00036BBD">
        <w:tab/>
        <w:t>Construction Schedules</w:t>
      </w:r>
    </w:p>
    <w:p w14:paraId="5283BE9A" w14:textId="77777777" w:rsidR="00192AB4" w:rsidRDefault="00192AB4" w:rsidP="00192AB4">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14:paraId="2333EE3E" w14:textId="77777777" w:rsidR="00192AB4" w:rsidRDefault="00192AB4" w:rsidP="00192AB4">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14:paraId="1A478144" w14:textId="77777777" w:rsidR="00192AB4" w:rsidRDefault="00192AB4" w:rsidP="00192AB4">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14:paraId="4436BEC8" w14:textId="77777777" w:rsidR="00192AB4" w:rsidRDefault="00192AB4" w:rsidP="00192AB4">
      <w:pPr>
        <w:tabs>
          <w:tab w:val="left" w:pos="1469"/>
          <w:tab w:val="right" w:leader="dot" w:pos="10080"/>
        </w:tabs>
        <w:spacing w:before="360" w:line="206" w:lineRule="auto"/>
      </w:pPr>
      <w:r w:rsidRPr="00036BBD">
        <w:t>Article 13.</w:t>
      </w:r>
      <w:r w:rsidRPr="00036BBD">
        <w:tab/>
        <w:t>Warranty and Guarantee</w:t>
      </w:r>
    </w:p>
    <w:p w14:paraId="0341D786" w14:textId="77777777" w:rsidR="00192AB4" w:rsidRDefault="00192AB4" w:rsidP="00192AB4">
      <w:pPr>
        <w:tabs>
          <w:tab w:val="left" w:pos="1469"/>
          <w:tab w:val="right" w:leader="dot" w:pos="10080"/>
        </w:tabs>
        <w:spacing w:before="360" w:line="206" w:lineRule="auto"/>
      </w:pPr>
      <w:r w:rsidRPr="00036BBD">
        <w:t>Article 14.</w:t>
      </w:r>
      <w:r w:rsidRPr="00036BBD">
        <w:tab/>
        <w:t>Suspension and Termination</w:t>
      </w:r>
    </w:p>
    <w:p w14:paraId="0FF5F37E" w14:textId="77777777" w:rsidR="00192AB4" w:rsidRDefault="00192AB4" w:rsidP="00192AB4">
      <w:pPr>
        <w:tabs>
          <w:tab w:val="left" w:pos="1469"/>
          <w:tab w:val="right" w:leader="dot" w:pos="10080"/>
        </w:tabs>
        <w:spacing w:before="360" w:line="206" w:lineRule="auto"/>
      </w:pPr>
      <w:r w:rsidRPr="00036BBD">
        <w:t>Article 15.</w:t>
      </w:r>
      <w:r w:rsidRPr="00036BBD">
        <w:tab/>
        <w:t>Dispute Resolution</w:t>
      </w:r>
    </w:p>
    <w:p w14:paraId="698AEB03" w14:textId="77777777" w:rsidR="00192AB4" w:rsidRDefault="00192AB4" w:rsidP="00192AB4">
      <w:pPr>
        <w:tabs>
          <w:tab w:val="left" w:pos="1469"/>
          <w:tab w:val="right" w:leader="dot" w:pos="10080"/>
        </w:tabs>
        <w:spacing w:before="360" w:line="206" w:lineRule="auto"/>
      </w:pPr>
      <w:r w:rsidRPr="00036BBD">
        <w:t>Article 16.</w:t>
      </w:r>
      <w:r w:rsidRPr="00036BBD">
        <w:tab/>
      </w:r>
      <w:r>
        <w:t>Certification of No Asbestos Containing Material or Work</w:t>
      </w:r>
    </w:p>
    <w:p w14:paraId="1166B273" w14:textId="77777777" w:rsidR="00192AB4" w:rsidRDefault="00192AB4" w:rsidP="00192AB4">
      <w:pPr>
        <w:tabs>
          <w:tab w:val="left" w:pos="1469"/>
          <w:tab w:val="right" w:leader="dot" w:pos="10080"/>
        </w:tabs>
        <w:spacing w:before="360" w:line="206" w:lineRule="auto"/>
      </w:pPr>
      <w:r>
        <w:t>Article 17.</w:t>
      </w:r>
      <w:r>
        <w:tab/>
      </w:r>
      <w:r w:rsidRPr="00036BBD">
        <w:t>Miscellaneous</w:t>
      </w:r>
    </w:p>
    <w:p w14:paraId="2BD8AFE2" w14:textId="77777777" w:rsidR="00192AB4" w:rsidRPr="007A244F" w:rsidRDefault="00192AB4" w:rsidP="00192AB4">
      <w:pPr>
        <w:widowControl/>
        <w:kinsoku/>
        <w:autoSpaceDE w:val="0"/>
        <w:autoSpaceDN w:val="0"/>
        <w:adjustRightInd w:val="0"/>
      </w:pPr>
    </w:p>
    <w:p w14:paraId="32E03D3B" w14:textId="77777777" w:rsidR="00192AB4" w:rsidRPr="007A244F" w:rsidRDefault="00192AB4" w:rsidP="00192AB4">
      <w:pPr>
        <w:widowControl/>
        <w:kinsoku/>
        <w:autoSpaceDE w:val="0"/>
        <w:autoSpaceDN w:val="0"/>
        <w:adjustRightInd w:val="0"/>
        <w:rPr>
          <w:b/>
          <w:bCs/>
        </w:rPr>
        <w:sectPr w:rsidR="00192AB4" w:rsidRPr="007A244F" w:rsidSect="00AA475D">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14:paraId="5F99C8E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14:paraId="29BC9F1B"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14:paraId="4430A53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14:paraId="193E7FE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14:paraId="0DBE7E3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14:paraId="5FFDCD83" w14:textId="77777777" w:rsidR="00192AB4" w:rsidRPr="00C44B22" w:rsidRDefault="00192AB4" w:rsidP="00192AB4">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14:paraId="26C21540"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14:paraId="7EB5F8FC" w14:textId="77777777" w:rsidR="00192AB4" w:rsidRPr="00C44B22" w:rsidRDefault="00192AB4" w:rsidP="00192AB4">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14:paraId="261DD95A"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14:paraId="62282AA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9F879F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14:paraId="0C6CE9C1" w14:textId="77777777" w:rsidR="00192AB4" w:rsidRPr="00C44B22" w:rsidRDefault="00192AB4" w:rsidP="00192AB4">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9505AD8"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14:paraId="2AB9E01F"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7D7BBF6"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14:paraId="6A5296C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D6EEB90"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14:paraId="234FF80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14:paraId="4DEA58F1"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14:paraId="3262E4D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14:paraId="16F1533D"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14:paraId="431303C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14:paraId="4B85DBF6"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General</w:t>
      </w:r>
      <w:r>
        <w:rPr>
          <w:sz w:val="20"/>
          <w:szCs w:val="20"/>
        </w:rPr>
        <w:t xml:space="preserve"> Conditions</w:t>
      </w:r>
      <w:r w:rsidRPr="00C44B22">
        <w:rPr>
          <w:sz w:val="20"/>
          <w:szCs w:val="20"/>
        </w:rPr>
        <w:t xml:space="preserve"> and </w:t>
      </w:r>
      <w:r>
        <w:rPr>
          <w:sz w:val="20"/>
          <w:szCs w:val="20"/>
        </w:rPr>
        <w:t>Owner’s Special Conditions</w:t>
      </w:r>
      <w:r w:rsidRPr="00C44B22">
        <w:rPr>
          <w:sz w:val="20"/>
          <w:szCs w:val="20"/>
        </w:rPr>
        <w:t>; and all pre-bid and/or pre-proposal addenda.</w:t>
      </w:r>
    </w:p>
    <w:p w14:paraId="69545C4F"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4662AC6"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14:paraId="3E83D33C"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24B6E7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14:paraId="02D920D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ECCF978"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14:paraId="788B60FC"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14:paraId="1614A61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14:paraId="3133EA90"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FBA70FA"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14:paraId="1E8CF86B"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122F34B"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14:paraId="54DC5697"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3F2D099"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14:paraId="35394D1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24EEDC0"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14:paraId="5903D7C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37914CF"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14:paraId="571FE8D1"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E338CCA"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14:paraId="1AAD0CAF"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BCC4D3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14:paraId="67BC4226"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14:paraId="3C42AB1C"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14:paraId="64AB1BF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35C1DC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14:paraId="4FEE653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7AD71E8"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14:paraId="23F787FB"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A287296" w14:textId="60CC2520"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 xml:space="preserve">means </w:t>
      </w:r>
      <w:r w:rsidRPr="00192AB4">
        <w:rPr>
          <w:sz w:val="20"/>
          <w:szCs w:val="20"/>
        </w:rPr>
        <w:t>The Board of Regents of The University of Texas System</w:t>
      </w:r>
      <w:r w:rsidRPr="00C44B22">
        <w:rPr>
          <w:sz w:val="20"/>
          <w:szCs w:val="20"/>
        </w:rPr>
        <w:t xml:space="preserve">, acting through the responsible entity of </w:t>
      </w:r>
      <w:r w:rsidRPr="00192AB4">
        <w:rPr>
          <w:sz w:val="20"/>
          <w:szCs w:val="20"/>
        </w:rPr>
        <w:t xml:space="preserve">The University of Texas System or one of its Institutions as </w:t>
      </w:r>
      <w:r w:rsidRPr="00C44B22">
        <w:rPr>
          <w:sz w:val="20"/>
          <w:szCs w:val="20"/>
        </w:rPr>
        <w:t>identified in the Contract as Owner.</w:t>
      </w:r>
    </w:p>
    <w:p w14:paraId="2CC0CC7F"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B71DC1B"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behalf and to undertake certain activities as specifically outlined in the Contract.  ODR is the only party </w:t>
      </w:r>
      <w:r w:rsidRPr="00C44B22">
        <w:rPr>
          <w:sz w:val="20"/>
          <w:szCs w:val="20"/>
        </w:rPr>
        <w:lastRenderedPageBreak/>
        <w:t>authorized to direct changes to the scope, cost, or time of the Contract.</w:t>
      </w:r>
    </w:p>
    <w:p w14:paraId="5A15EBF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60991BC" w14:textId="77777777" w:rsidR="00192AB4"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Pr>
          <w:i/>
          <w:sz w:val="20"/>
          <w:szCs w:val="20"/>
        </w:rPr>
        <w:t xml:space="preserve">Owner’s </w:t>
      </w:r>
      <w:r w:rsidRPr="00C44B22">
        <w:rPr>
          <w:i/>
          <w:iCs/>
          <w:sz w:val="20"/>
          <w:szCs w:val="20"/>
        </w:rPr>
        <w:t xml:space="preserve">Special Conditions </w:t>
      </w:r>
      <w:r w:rsidRPr="00C44B22">
        <w:rPr>
          <w:sz w:val="20"/>
          <w:szCs w:val="20"/>
        </w:rPr>
        <w:t xml:space="preserve">mean the documents containing terms and conditions which may be unique to the Project.  </w:t>
      </w:r>
      <w:r>
        <w:rPr>
          <w:sz w:val="20"/>
          <w:szCs w:val="20"/>
        </w:rPr>
        <w:t>Owner’s Special Conditions</w:t>
      </w:r>
      <w:r w:rsidRPr="00C44B22">
        <w:rPr>
          <w:sz w:val="20"/>
          <w:szCs w:val="20"/>
        </w:rPr>
        <w:t xml:space="preserve"> are a part of the Contract Documents and have precedence over the Uniform General Conditions</w:t>
      </w:r>
    </w:p>
    <w:p w14:paraId="0828A594" w14:textId="77777777" w:rsidR="00192AB4"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A64CECC"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77B36">
        <w:rPr>
          <w:iCs/>
          <w:sz w:val="20"/>
          <w:szCs w:val="20"/>
        </w:rPr>
        <w:t>1.28</w:t>
      </w:r>
      <w:r w:rsidRPr="00C77B36">
        <w:rPr>
          <w:iCs/>
          <w:sz w:val="20"/>
          <w:szCs w:val="20"/>
        </w:rPr>
        <w:tab/>
      </w:r>
      <w:r w:rsidRPr="00C44B22">
        <w:rPr>
          <w:i/>
          <w:iCs/>
          <w:sz w:val="20"/>
          <w:szCs w:val="20"/>
        </w:rPr>
        <w:t xml:space="preserve">Project </w:t>
      </w:r>
      <w:r w:rsidRPr="00C44B22">
        <w:rPr>
          <w:sz w:val="20"/>
          <w:szCs w:val="20"/>
        </w:rPr>
        <w:t xml:space="preserve">means all activities necessary for realization </w:t>
      </w:r>
      <w:r w:rsidRPr="00AA376F">
        <w:rPr>
          <w:sz w:val="20"/>
          <w:szCs w:val="20"/>
        </w:rPr>
        <w:t>Owner’s desired building or other structure including all ancillary and related work</w:t>
      </w:r>
      <w:r w:rsidRPr="00C44B22">
        <w:rPr>
          <w:sz w:val="20"/>
          <w:szCs w:val="20"/>
        </w:rPr>
        <w:t xml:space="preserve">.  This includes design, contract award(s), execution of the Work itself, </w:t>
      </w:r>
      <w:r w:rsidRPr="00AA376F">
        <w:rPr>
          <w:sz w:val="20"/>
          <w:szCs w:val="20"/>
        </w:rPr>
        <w:t xml:space="preserve">work by Owner’s forces and/or other contractors </w:t>
      </w:r>
      <w:r w:rsidRPr="00C44B22">
        <w:rPr>
          <w:sz w:val="20"/>
          <w:szCs w:val="20"/>
        </w:rPr>
        <w:t>and fulfillment of all Contract and warranty obligations.</w:t>
      </w:r>
    </w:p>
    <w:p w14:paraId="285E2C2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FD05E9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14:paraId="37C95D7C"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3143257"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14:paraId="78DC1AB4"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EF9693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xml:space="preserve">.  </w:t>
      </w:r>
      <w:r>
        <w:rPr>
          <w:sz w:val="20"/>
          <w:szCs w:val="20"/>
        </w:rPr>
        <w:t xml:space="preserve">The </w:t>
      </w:r>
      <w:r w:rsidRPr="00C44B22">
        <w:rPr>
          <w:sz w:val="20"/>
          <w:szCs w:val="20"/>
        </w:rPr>
        <w:t>Punchlist</w:t>
      </w:r>
      <w:r>
        <w:rPr>
          <w:sz w:val="20"/>
          <w:szCs w:val="20"/>
        </w:rPr>
        <w:t>(</w:t>
      </w:r>
      <w:r w:rsidRPr="00C44B22">
        <w:rPr>
          <w:sz w:val="20"/>
          <w:szCs w:val="20"/>
        </w:rPr>
        <w:t>s</w:t>
      </w:r>
      <w:r>
        <w:rPr>
          <w:sz w:val="20"/>
          <w:szCs w:val="20"/>
        </w:rPr>
        <w:t>)</w:t>
      </w:r>
      <w:r w:rsidRPr="00C44B22">
        <w:rPr>
          <w:sz w:val="20"/>
          <w:szCs w:val="20"/>
        </w:rPr>
        <w:t xml:space="preserve"> indicate</w:t>
      </w:r>
      <w:r>
        <w:rPr>
          <w:sz w:val="20"/>
          <w:szCs w:val="20"/>
        </w:rPr>
        <w:t>s</w:t>
      </w:r>
      <w:r w:rsidRPr="00C44B22">
        <w:rPr>
          <w:sz w:val="20"/>
          <w:szCs w:val="20"/>
        </w:rPr>
        <w:t xml:space="preserve"> items to be finished, remaining Work to be performed, or Work that does not meet quality or quantity requirements as required in the Contract Documents.</w:t>
      </w:r>
    </w:p>
    <w:p w14:paraId="31457C1B"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1B6E296"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14:paraId="701F78F8"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270B231"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14:paraId="3870AB16"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560480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14:paraId="69B9227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E6D1AB4"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14:paraId="3AA670EA"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E468EDC"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14:paraId="13E35D33"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47B27C0"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14:paraId="53B0A96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B5F6DD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14:paraId="5704DAD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04D5EB9"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14:paraId="6337C48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D7A9F3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14:paraId="143BFC9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C552802"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the Work, or a designated portion thereof, is sufficiently complete, in accordance with the Contract, so </w:t>
      </w:r>
      <w:r w:rsidRPr="00C44B22">
        <w:rPr>
          <w:sz w:val="20"/>
          <w:szCs w:val="20"/>
        </w:rPr>
        <w:lastRenderedPageBreak/>
        <w:t>as to be operational and fit for the use intended.</w:t>
      </w:r>
    </w:p>
    <w:p w14:paraId="49ECACB1"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7A9E59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14:paraId="6BD95274"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14:paraId="0B3D175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14:paraId="41B621ED"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03406475"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14:paraId="585A8A6F"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47DAB6E"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14:paraId="0426630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4FB26CC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14:paraId="0B0492B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497E6B8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14:paraId="11F0C29D" w14:textId="77777777" w:rsidR="00192AB4" w:rsidRPr="00C44B22"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C66B1F6"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14:paraId="6AC61BA8" w14:textId="77777777" w:rsidR="00192AB4" w:rsidRPr="00C44B22"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D1FEE7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14:paraId="5D0B735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B54A7F9" w14:textId="77777777" w:rsidR="00192AB4" w:rsidRPr="00C44B22" w:rsidRDefault="00192AB4" w:rsidP="00192AB4">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14:paraId="19BCCD5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B1EE3FD" w14:textId="77777777" w:rsidR="00192AB4" w:rsidRPr="00C44B22" w:rsidRDefault="00192AB4" w:rsidP="00192AB4">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w:t>
      </w:r>
      <w:r w:rsidRPr="00C44B22">
        <w:rPr>
          <w:sz w:val="20"/>
          <w:szCs w:val="20"/>
        </w:rPr>
        <w:lastRenderedPageBreak/>
        <w:t>identified on the prevailing wage schedule.  In no case, shall any worker be paid less than the wage indicated for laborers.</w:t>
      </w:r>
    </w:p>
    <w:p w14:paraId="6B1D492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D8B90AA" w14:textId="77777777" w:rsidR="00192AB4" w:rsidRPr="00C44B22" w:rsidRDefault="00192AB4" w:rsidP="00192AB4">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14:paraId="4E39B894" w14:textId="77777777" w:rsidR="00192AB4" w:rsidRPr="00C44B22"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14:paraId="176AD20C" w14:textId="77777777" w:rsidR="00192AB4" w:rsidRPr="00C44B22" w:rsidRDefault="00192AB4" w:rsidP="00192AB4">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14:paraId="7808C663" w14:textId="77777777" w:rsidR="00192AB4" w:rsidRPr="00C44B22"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14:paraId="03AFAE5E"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14:paraId="05C0FCEE" w14:textId="77777777" w:rsidR="00192AB4" w:rsidRPr="00C44B22" w:rsidRDefault="00192AB4" w:rsidP="00192AB4">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14:paraId="57B3F374"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14:paraId="2D8F7D70" w14:textId="77777777" w:rsidR="00192AB4" w:rsidRPr="00C44B22"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4CBF26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Pr>
          <w:sz w:val="20"/>
          <w:szCs w:val="20"/>
        </w:rPr>
        <w:t>Owner’s Special Conditions</w:t>
      </w:r>
      <w:r w:rsidRPr="00C44B22">
        <w:rPr>
          <w:sz w:val="20"/>
          <w:szCs w:val="20"/>
        </w:rPr>
        <w:t>.</w:t>
      </w:r>
    </w:p>
    <w:p w14:paraId="4F20170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D20B393"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14:paraId="0A95D92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1B99E3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14:paraId="38F6878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4BA3C0E"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14:paraId="579EC22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14:paraId="008AF636" w14:textId="77777777" w:rsidR="00192AB4" w:rsidRPr="00C44B22"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14:paraId="6E14374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14:paraId="189896F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14:paraId="30E3C1A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898B5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w:t>
      </w:r>
      <w:r w:rsidRPr="00C44B22">
        <w:rPr>
          <w:sz w:val="20"/>
          <w:szCs w:val="20"/>
        </w:rPr>
        <w:lastRenderedPageBreak/>
        <w:t>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14:paraId="33B3A116"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14:paraId="0D3794F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14:paraId="285ACEF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3EC32157"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14:paraId="5EE2DC3F"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14:paraId="40284E54"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14:paraId="6551C68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D39227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Pr>
          <w:sz w:val="20"/>
          <w:szCs w:val="20"/>
        </w:rPr>
        <w:t xml:space="preserve">Agreement </w:t>
      </w:r>
      <w:r w:rsidRPr="00C44B22">
        <w:rPr>
          <w:sz w:val="20"/>
          <w:szCs w:val="20"/>
        </w:rPr>
        <w:t>or Special Conditions.</w:t>
      </w:r>
    </w:p>
    <w:p w14:paraId="63EC4D1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B56D3C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14:paraId="4D078AB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3561F124"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14:paraId="096CB751"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AC14B9C"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14:paraId="547E677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1053A76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14:paraId="744AFC14"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BB5724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14:paraId="7AEE77C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29768AC7"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14:paraId="43B6BAA7"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14:paraId="542361A6"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14:paraId="6C65F3F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E4E5D8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w:t>
      </w:r>
      <w:r w:rsidRPr="00C44B22">
        <w:rPr>
          <w:sz w:val="20"/>
          <w:szCs w:val="20"/>
        </w:rPr>
        <w:lastRenderedPageBreak/>
        <w:t>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14:paraId="3F678A84"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239CED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14:paraId="7EBFA16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89FF431"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 xml:space="preserve">A/E will make visits to the Site at intervals as provided in the A/E’s Contract </w:t>
      </w:r>
      <w:r>
        <w:rPr>
          <w:sz w:val="20"/>
          <w:szCs w:val="20"/>
        </w:rPr>
        <w:t xml:space="preserve">(or the Design/Build Contractor’s Contract, if applicable) </w:t>
      </w:r>
      <w:r w:rsidRPr="00C44B22">
        <w:rPr>
          <w:sz w:val="20"/>
          <w:szCs w:val="20"/>
        </w:rPr>
        <w:t>with Owner, to observe the progress and the quality of the various aspects of Contractor’s executed Work and report findings to Owner.</w:t>
      </w:r>
    </w:p>
    <w:p w14:paraId="4B67CB73" w14:textId="77777777" w:rsidR="00192AB4" w:rsidRPr="00C44B22" w:rsidRDefault="00192AB4" w:rsidP="00192AB4">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14:paraId="67F4D7D6"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14:paraId="37091D8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3BDEC3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14:paraId="581C4B67"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085A2A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14:paraId="31BCF020"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854DC35"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14:paraId="2A90BC44"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14:paraId="0D933C78"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14:paraId="6483912C"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26652D1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14:paraId="127E7DC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9AB1EC5"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14:paraId="54C8343F"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F893612"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14:paraId="6DEC1A9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5C41833" w14:textId="77777777" w:rsidR="00192AB4" w:rsidRPr="00AA376F"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14:paraId="1EE1292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EF59C95"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14:paraId="6F84D5E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14:paraId="560F97C0" w14:textId="77777777" w:rsidR="00192AB4" w:rsidRPr="00AA376F" w:rsidRDefault="00192AB4" w:rsidP="00192AB4">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lastRenderedPageBreak/>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Book in hard copy format or digital medium as directed by the ODR.</w:t>
      </w:r>
    </w:p>
    <w:p w14:paraId="2F3D7280" w14:textId="77777777" w:rsidR="00192AB4" w:rsidRPr="00C77B36" w:rsidRDefault="00192AB4" w:rsidP="00192AB4">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14:paraId="635E527E"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14:paraId="348F9C3E" w14:textId="77777777" w:rsidR="00192AB4" w:rsidRPr="00C77B36" w:rsidRDefault="00192AB4" w:rsidP="00192AB4">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14:paraId="0469C2A8"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14:paraId="685D491F"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14:paraId="5DCB1CE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14:paraId="5420A04F"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2B2E11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14:paraId="2372533A"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3EF9510"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14:paraId="4936721C"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14:paraId="48C47A35"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14:paraId="34911B8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14:paraId="3DD9961B"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14:paraId="5F606D0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14:paraId="1142F8D0"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14:paraId="51500C8B"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6FE0731"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lastRenderedPageBreak/>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14:paraId="5A669C58"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14:paraId="2D88C8FE" w14:textId="77777777" w:rsidR="00192AB4" w:rsidRPr="00C44B22" w:rsidRDefault="00192AB4" w:rsidP="00192AB4">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14:paraId="739376C3"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14:paraId="7B40036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14:paraId="61CFB4A0"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14:paraId="7851441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Pr>
          <w:sz w:val="20"/>
          <w:szCs w:val="20"/>
        </w:rPr>
        <w:t>3.11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14:paraId="60AE7B73"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0C2DB19"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.1 </w:t>
      </w:r>
      <w:r w:rsidRPr="00C44B22">
        <w:rPr>
          <w:sz w:val="20"/>
          <w:szCs w:val="20"/>
        </w:rPr>
        <w:tab/>
        <w:t xml:space="preserve">All Contractor operations, including storage of materials and employee parking upon the Site of Work, </w:t>
      </w:r>
      <w:r w:rsidRPr="006D754E">
        <w:rPr>
          <w:sz w:val="20"/>
          <w:szCs w:val="20"/>
        </w:rPr>
        <w:t xml:space="preserve">shall be confined </w:t>
      </w:r>
      <w:r w:rsidRPr="00C44B22">
        <w:rPr>
          <w:sz w:val="20"/>
          <w:szCs w:val="20"/>
        </w:rPr>
        <w:t>to areas designated by Owner.</w:t>
      </w:r>
    </w:p>
    <w:p w14:paraId="6E5C0C45"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5C4FAA2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.2 </w:t>
      </w:r>
      <w:r w:rsidRPr="00C44B22">
        <w:rPr>
          <w:sz w:val="20"/>
          <w:szCs w:val="20"/>
        </w:rPr>
        <w:tab/>
        <w:t xml:space="preserve">Contractor may erect, at its own expense, temporary buildings that will remain its property.  </w:t>
      </w:r>
      <w:r w:rsidRPr="006D754E">
        <w:rPr>
          <w:sz w:val="20"/>
          <w:szCs w:val="20"/>
        </w:rPr>
        <w:t xml:space="preserve">Contractor shall </w:t>
      </w:r>
      <w:r w:rsidRPr="00C44B22">
        <w:rPr>
          <w:sz w:val="20"/>
          <w:szCs w:val="20"/>
        </w:rPr>
        <w:t>remove such buildings and associated utility service lines upon completion of the Work, unless Contractor requests and Owner provides written consent that it may abandon such buildings and utilities in place.</w:t>
      </w:r>
    </w:p>
    <w:p w14:paraId="773E7F96"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33B1A843"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3.3.1</w:t>
      </w:r>
      <w:r>
        <w:rPr>
          <w:sz w:val="20"/>
          <w:szCs w:val="20"/>
        </w:rPr>
        <w:t>1</w:t>
      </w:r>
      <w:r w:rsidRPr="00C44B22">
        <w:rPr>
          <w:sz w:val="20"/>
          <w:szCs w:val="20"/>
        </w:rPr>
        <w:t xml:space="preserve">.3 </w:t>
      </w:r>
      <w:r w:rsidRPr="00C44B22">
        <w:rPr>
          <w:sz w:val="20"/>
          <w:szCs w:val="20"/>
        </w:rPr>
        <w:tab/>
      </w:r>
      <w:r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14:paraId="4190D51A"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6C4C1A36"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3.3.1</w:t>
      </w:r>
      <w:r>
        <w:rPr>
          <w:sz w:val="20"/>
          <w:szCs w:val="20"/>
        </w:rPr>
        <w:t>1</w:t>
      </w:r>
      <w:r w:rsidRPr="006D754E">
        <w:rPr>
          <w:sz w:val="20"/>
          <w:szCs w:val="20"/>
        </w:rPr>
        <w:t xml:space="preserve">.4 </w:t>
      </w:r>
      <w:r w:rsidRPr="006D754E">
        <w:rPr>
          <w:sz w:val="20"/>
          <w:szCs w:val="20"/>
        </w:rPr>
        <w:tab/>
        <w:t>Owner may restrict Contractor’s entry to the Site to specifically assigned entrances and routes.</w:t>
      </w:r>
    </w:p>
    <w:p w14:paraId="3E968CAB"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309F4A1F"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2</w:t>
      </w:r>
      <w:r w:rsidRPr="006D754E">
        <w:rPr>
          <w:sz w:val="20"/>
          <w:szCs w:val="20"/>
        </w:rPr>
        <w:tab/>
      </w:r>
      <w:r w:rsidRPr="006D754E">
        <w:rPr>
          <w:sz w:val="20"/>
          <w:szCs w:val="20"/>
          <w:u w:val="single"/>
        </w:rPr>
        <w:t>Separate Contracts.</w:t>
      </w:r>
      <w:r w:rsidRPr="006D754E">
        <w:rPr>
          <w:sz w:val="20"/>
          <w:szCs w:val="20"/>
        </w:rPr>
        <w:t xml:space="preserve"> Owner reserves the right to award other contracts in connection with the Project under the same or substantially similar contract terms, including those portions related to insurance and waiver of subrogation.  Owner reserves the right to perform operations related to the Project with Owner’s own forces.</w:t>
      </w:r>
    </w:p>
    <w:p w14:paraId="69EB6478" w14:textId="77777777" w:rsidR="00192AB4" w:rsidRPr="006D754E" w:rsidRDefault="00192AB4" w:rsidP="00192AB4">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67A4E4D"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3</w:t>
      </w:r>
      <w:r w:rsidRPr="006D754E">
        <w:rPr>
          <w:sz w:val="20"/>
          <w:szCs w:val="20"/>
        </w:rPr>
        <w:tab/>
        <w:t>Under a system of separate contracts, the conditions described herein continue to apply except as may be amended by change order.</w:t>
      </w:r>
    </w:p>
    <w:p w14:paraId="1D1A995F"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07A8A3C"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4</w:t>
      </w:r>
      <w:r w:rsidRPr="006D754E">
        <w:rPr>
          <w:sz w:val="20"/>
          <w:szCs w:val="20"/>
        </w:rPr>
        <w:tab/>
        <w:t xml:space="preserve">Contractor shall cooperate with other contractors or forces employed on the Project by Owner, including providing access to Site, integration of activities within Contractor’s Work Progress Schedule and Project information as requested.  </w:t>
      </w:r>
    </w:p>
    <w:p w14:paraId="1815E688"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B39B4DE"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3.3.1</w:t>
      </w:r>
      <w:r>
        <w:rPr>
          <w:sz w:val="20"/>
          <w:szCs w:val="20"/>
        </w:rPr>
        <w:t>5</w:t>
      </w:r>
      <w:r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14:paraId="0FDC6ABD" w14:textId="77777777" w:rsidR="00192AB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14:paraId="15F79015"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14:paraId="555F2AAD"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3EF51FC4" w14:textId="77777777" w:rsidR="00192AB4" w:rsidRPr="002D6963"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2D6963">
        <w:rPr>
          <w:b/>
          <w:sz w:val="20"/>
          <w:szCs w:val="20"/>
        </w:rPr>
        <w:t xml:space="preserve">Contractor covenants and agrees to FULLY INDEMNIFY and HOLD </w:t>
      </w:r>
      <w:r w:rsidRPr="00192AB4">
        <w:rPr>
          <w:b/>
          <w:sz w:val="20"/>
          <w:szCs w:val="20"/>
        </w:rPr>
        <w:t>HARMLESS</w:t>
      </w:r>
      <w:r w:rsidRPr="002D6963">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192AB4">
        <w:rPr>
          <w:b/>
          <w:sz w:val="20"/>
          <w:szCs w:val="20"/>
        </w:rPr>
        <w:t>expenses</w:t>
      </w:r>
      <w:r w:rsidRPr="002D6963">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14:paraId="5CD071C7" w14:textId="77777777" w:rsidR="00192AB4" w:rsidRPr="00C77B36"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14:paraId="43A9B563" w14:textId="77777777" w:rsidR="00192AB4" w:rsidRPr="00501F67"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14:paraId="60A0657D"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462540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14:paraId="4B3EBF20"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1371102" w14:textId="77777777" w:rsidR="00192AB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14:paraId="78944028" w14:textId="77777777" w:rsidR="00192AB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14:paraId="6A6E34D7" w14:textId="12B92082" w:rsidR="00192AB4" w:rsidRPr="00C77B36"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C77B36">
        <w:rPr>
          <w:color w:val="000000"/>
          <w:spacing w:val="-3"/>
          <w:sz w:val="20"/>
          <w:szCs w:val="20"/>
        </w:rPr>
        <w:t>The</w:t>
      </w:r>
      <w:r>
        <w:rPr>
          <w:color w:val="000000"/>
          <w:spacing w:val="-3"/>
          <w:sz w:val="20"/>
          <w:szCs w:val="20"/>
        </w:rPr>
        <w:t>se</w:t>
      </w:r>
      <w:r w:rsidRPr="00C77B36">
        <w:rPr>
          <w:color w:val="000000"/>
          <w:spacing w:val="-3"/>
          <w:sz w:val="20"/>
          <w:szCs w:val="20"/>
        </w:rPr>
        <w:t xml:space="preserve"> </w:t>
      </w:r>
      <w:r>
        <w:rPr>
          <w:color w:val="000000"/>
          <w:spacing w:val="-3"/>
          <w:sz w:val="20"/>
          <w:szCs w:val="20"/>
        </w:rPr>
        <w:t xml:space="preserve">indemnity </w:t>
      </w:r>
      <w:r w:rsidRPr="00C77B36">
        <w:rPr>
          <w:sz w:val="20"/>
          <w:szCs w:val="20"/>
        </w:rPr>
        <w:t>provisions</w:t>
      </w:r>
      <w:r w:rsidRPr="00C77B36">
        <w:rPr>
          <w:color w:val="000000"/>
          <w:spacing w:val="-3"/>
          <w:sz w:val="20"/>
          <w:szCs w:val="20"/>
        </w:rPr>
        <w:t xml:space="preserve"> shall survive the termination of this Agreement regardless of the reason for termination.</w:t>
      </w:r>
    </w:p>
    <w:p w14:paraId="20EE151E" w14:textId="77777777" w:rsidR="00192AB4" w:rsidRPr="006D754E"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14:paraId="68ACE0C9"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4B38646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14:paraId="4D706DAD"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D2C70C5"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14:paraId="5CEF171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B56ED4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 xml:space="preserve">State agencies are required by statute to make a good faith effort to assist HUBs in participating </w:t>
      </w:r>
      <w:r w:rsidRPr="00C44B22">
        <w:rPr>
          <w:sz w:val="20"/>
          <w:szCs w:val="20"/>
        </w:rPr>
        <w:lastRenderedPageBreak/>
        <w:t>in contract awards issued by the State.  34 T.A.C. § 20.13(b) outlines the State’s policy to encourage the utilization of HUBs in State contracting opportunities through race, ethnic and gender neutral means.</w:t>
      </w:r>
    </w:p>
    <w:p w14:paraId="30D9C803"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DDAE14D"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14:paraId="4102020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514326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14:paraId="72DDDF1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4C59C5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14:paraId="6C0B03E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DA28AE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14:paraId="5FB726F7"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05EBF5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14:paraId="1DDFAF92"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95F3FA5"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14:paraId="46195AF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5C4384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14:paraId="63B1027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18B89248" w14:textId="77777777" w:rsidR="00192AB4" w:rsidRPr="00563AB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14:paraId="7BD0A214" w14:textId="77777777" w:rsidR="00192AB4" w:rsidRPr="00563AB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DE6D5E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14:paraId="6BA7A88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9F9E937"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14:paraId="23749B41"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4B74CFE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14:paraId="5B5888BD"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E82A0D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14:paraId="24620ED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0DFE568"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w:t>
      </w:r>
      <w:r w:rsidRPr="00C44B22">
        <w:rPr>
          <w:sz w:val="20"/>
          <w:szCs w:val="20"/>
        </w:rPr>
        <w:lastRenderedPageBreak/>
        <w:t>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14:paraId="0870B36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6A044F9"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14:paraId="2D82DF46"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0BC399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14:paraId="1FFA9320"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AEB05B8"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14:paraId="55474E8A"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B9CF726"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14:paraId="3FC23FAD"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A11A5A5"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14:paraId="320C5D98" w14:textId="77777777" w:rsidR="00192AB4" w:rsidRPr="006D754E"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F6F61F8"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Payment and performance bonds are due before execution of a contract on competitively bid or competitively sealed proposal projects or before execution of a GMP proposal on Construction Manager-at-Risk projects or Design-Build projects.</w:t>
      </w:r>
    </w:p>
    <w:p w14:paraId="0F0E2117"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183976"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14:paraId="38612FFF"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37B121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14:paraId="2371EEFF"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4EA8307" w14:textId="77777777" w:rsidR="00192AB4" w:rsidRPr="00C44B22" w:rsidRDefault="00192AB4" w:rsidP="00192AB4">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14:paraId="13B18DF2"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1D9F2DB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14:paraId="7EA8C2A7"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B407B5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14:paraId="63C80654"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BA7A2E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14:paraId="392232D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0054CA7" w14:textId="77777777" w:rsidR="00192AB4" w:rsidRPr="006D754E"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14:paraId="165A87C0"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A168593"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Contractor, consistent with its status as an independent contractor, shall provide and maintain all insurance coverage with the minimum amounts described below until the end of the warranty period unless otherwise stated in Owner’s 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14:paraId="3D0F346A"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B5AA273"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14:paraId="2F16C462"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778BCB2"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14:paraId="0DEBAB05"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50C94B1"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Pr="006D754E">
        <w:rPr>
          <w:strike/>
          <w:sz w:val="20"/>
          <w:szCs w:val="20"/>
        </w:rPr>
        <w:t xml:space="preserve"> </w:t>
      </w:r>
    </w:p>
    <w:p w14:paraId="6EB114C7"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14:paraId="1A770544"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14:paraId="6311B5A0"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3971B69C" w14:textId="6320D392"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14:paraId="5A773F55"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2BC596B7" w14:textId="77777777" w:rsidR="00192AB4" w:rsidRPr="006D754E" w:rsidRDefault="00192AB4" w:rsidP="00192AB4">
      <w:pPr>
        <w:tabs>
          <w:tab w:val="left" w:pos="4320"/>
        </w:tabs>
        <w:ind w:left="4320" w:hanging="540"/>
        <w:jc w:val="both"/>
        <w:rPr>
          <w:sz w:val="20"/>
          <w:szCs w:val="20"/>
        </w:rPr>
      </w:pPr>
      <w:r w:rsidRPr="006D754E">
        <w:rPr>
          <w:sz w:val="20"/>
          <w:szCs w:val="20"/>
        </w:rPr>
        <w:t>$1,000,000 disease policy limit.</w:t>
      </w:r>
    </w:p>
    <w:p w14:paraId="5633C777" w14:textId="77777777" w:rsidR="00192AB4" w:rsidRPr="006D754E" w:rsidRDefault="00192AB4" w:rsidP="00192AB4">
      <w:pPr>
        <w:tabs>
          <w:tab w:val="left" w:pos="4320"/>
        </w:tabs>
        <w:ind w:left="4320" w:hanging="540"/>
        <w:jc w:val="both"/>
        <w:rPr>
          <w:sz w:val="20"/>
          <w:szCs w:val="20"/>
        </w:rPr>
      </w:pPr>
    </w:p>
    <w:p w14:paraId="1B780A08" w14:textId="77777777" w:rsidR="00192AB4" w:rsidRPr="006D754E" w:rsidRDefault="00192AB4" w:rsidP="00192AB4">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14:paraId="67259AAA" w14:textId="77777777" w:rsidR="00192AB4" w:rsidRPr="006D754E" w:rsidRDefault="00192AB4" w:rsidP="00192AB4">
      <w:pPr>
        <w:tabs>
          <w:tab w:val="left" w:pos="4320"/>
        </w:tabs>
        <w:ind w:left="4320" w:hanging="1080"/>
        <w:jc w:val="both"/>
        <w:rPr>
          <w:sz w:val="20"/>
          <w:szCs w:val="20"/>
        </w:rPr>
      </w:pPr>
    </w:p>
    <w:p w14:paraId="28AB49B8" w14:textId="77777777" w:rsidR="00192AB4" w:rsidRPr="006D754E" w:rsidRDefault="00192AB4" w:rsidP="00192AB4">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14:paraId="4E37E924" w14:textId="77777777" w:rsidR="00192AB4" w:rsidRPr="006D754E" w:rsidRDefault="00192AB4" w:rsidP="00192AB4">
      <w:pPr>
        <w:tabs>
          <w:tab w:val="left" w:pos="4320"/>
        </w:tabs>
        <w:ind w:left="4320" w:hanging="1080"/>
        <w:jc w:val="both"/>
        <w:rPr>
          <w:sz w:val="20"/>
          <w:szCs w:val="20"/>
        </w:rPr>
      </w:pPr>
    </w:p>
    <w:p w14:paraId="51F7E6FD"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lastRenderedPageBreak/>
        <w:t>$1,000,000 per occurrence;</w:t>
      </w:r>
    </w:p>
    <w:p w14:paraId="2E655ABE"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0156F4E8"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14:paraId="7FFE1F80"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30B6CAF"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14:paraId="78554C43"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7B5BAC9C"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14:paraId="06F9C9B2"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37BB703B"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14:paraId="2CCD549C"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5C33C1F5"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14:paraId="48A4B350"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717FDFB2"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14:paraId="51B5B57C"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43003FC5"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14:paraId="7B9B4DB7"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10016DEE"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14:paraId="21E2EE19"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19D4F61F"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14:paraId="19F2D037"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132A965D"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14:paraId="63D73318"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51CFFA3B"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14:paraId="32BF9375"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14:paraId="7A88CA2A"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14:paraId="6CC0A537"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14:paraId="358F27D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14:paraId="4FF83C7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14:paraId="0135A25E"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14:paraId="01A2958B"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14:paraId="554F9B1C"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14:paraId="69FE6D8D"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14:paraId="60BDACC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 xml:space="preserve">Contractor or any subcontractor responsible for transporting asbestos or other hazardous materials defined as asbestos shall provide </w:t>
      </w:r>
      <w:r>
        <w:rPr>
          <w:sz w:val="20"/>
          <w:szCs w:val="20"/>
        </w:rPr>
        <w:lastRenderedPageBreak/>
        <w:t>pollution coverage for any vehicle hauling asbestos containing cargo. The policy must include a MCS 90 endorsement with a $5,000,000 limit and the CA 9948 Pollution Endorsement, or its equivalent.</w:t>
      </w:r>
    </w:p>
    <w:p w14:paraId="679A90C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2FB21D5B"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14:paraId="5F1D02D3"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14:paraId="77023F87" w14:textId="77777777" w:rsidR="00192AB4" w:rsidRPr="006D754E" w:rsidRDefault="00192AB4" w:rsidP="00192AB4">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14:paraId="2C4C06F2" w14:textId="77777777" w:rsidR="00192AB4" w:rsidRPr="006D754E" w:rsidRDefault="00192AB4" w:rsidP="00192AB4">
      <w:pPr>
        <w:autoSpaceDE w:val="0"/>
        <w:autoSpaceDN w:val="0"/>
        <w:adjustRightInd w:val="0"/>
        <w:ind w:left="720" w:hanging="720"/>
        <w:rPr>
          <w:sz w:val="20"/>
          <w:szCs w:val="20"/>
        </w:rPr>
      </w:pPr>
    </w:p>
    <w:p w14:paraId="7BB330C7"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14:paraId="24632B58" w14:textId="77777777" w:rsidR="00192AB4" w:rsidRPr="006D754E" w:rsidRDefault="00192AB4" w:rsidP="00192AB4">
      <w:pPr>
        <w:autoSpaceDE w:val="0"/>
        <w:autoSpaceDN w:val="0"/>
        <w:adjustRightInd w:val="0"/>
        <w:ind w:left="1440" w:hanging="1440"/>
        <w:rPr>
          <w:sz w:val="20"/>
          <w:szCs w:val="20"/>
        </w:rPr>
      </w:pPr>
    </w:p>
    <w:p w14:paraId="0B829BEC"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14:paraId="2CA4751E" w14:textId="77777777" w:rsidR="00192AB4" w:rsidRPr="006D754E" w:rsidRDefault="00192AB4" w:rsidP="00192AB4">
      <w:pPr>
        <w:autoSpaceDE w:val="0"/>
        <w:autoSpaceDN w:val="0"/>
        <w:adjustRightInd w:val="0"/>
        <w:ind w:left="1440" w:hanging="1440"/>
        <w:rPr>
          <w:sz w:val="20"/>
          <w:szCs w:val="20"/>
        </w:rPr>
      </w:pPr>
    </w:p>
    <w:p w14:paraId="3C2DC535"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14:paraId="42F35CC4" w14:textId="77777777" w:rsidR="00192AB4" w:rsidRPr="006D754E" w:rsidRDefault="00192AB4" w:rsidP="00192AB4">
      <w:pPr>
        <w:autoSpaceDE w:val="0"/>
        <w:autoSpaceDN w:val="0"/>
        <w:adjustRightInd w:val="0"/>
        <w:rPr>
          <w:sz w:val="20"/>
          <w:szCs w:val="20"/>
        </w:rPr>
      </w:pPr>
    </w:p>
    <w:p w14:paraId="0D3AB53B"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5.2.2.1.5.4  This insurance shall cover the entire work at the site as required in 5.2.2.1.5.1, including, but not limited to, the following:</w:t>
      </w:r>
    </w:p>
    <w:p w14:paraId="20474CBC" w14:textId="77777777" w:rsidR="00192AB4" w:rsidRPr="006D754E" w:rsidRDefault="00192AB4" w:rsidP="00192AB4">
      <w:pPr>
        <w:autoSpaceDE w:val="0"/>
        <w:autoSpaceDN w:val="0"/>
        <w:adjustRightInd w:val="0"/>
        <w:rPr>
          <w:sz w:val="20"/>
          <w:szCs w:val="20"/>
        </w:rPr>
      </w:pPr>
    </w:p>
    <w:p w14:paraId="6A5799E4"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14:paraId="3DB7B89D"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14:paraId="4C323162"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14:paraId="3C9D47FB"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14:paraId="78DF37AE"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14:paraId="266803B3"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14:paraId="7F62BCAB"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14:paraId="09ECF9BD"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14:paraId="633586D3"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14:paraId="17822B37" w14:textId="77777777" w:rsidR="00192AB4" w:rsidRPr="006D754E" w:rsidRDefault="00192AB4" w:rsidP="00192AB4">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14:paraId="77C0994B" w14:textId="77777777" w:rsidR="00192AB4" w:rsidRPr="006D754E" w:rsidRDefault="00192AB4" w:rsidP="00192AB4">
      <w:pPr>
        <w:autoSpaceDE w:val="0"/>
        <w:autoSpaceDN w:val="0"/>
        <w:adjustRightInd w:val="0"/>
        <w:ind w:left="360"/>
        <w:rPr>
          <w:sz w:val="20"/>
          <w:szCs w:val="20"/>
        </w:rPr>
      </w:pPr>
    </w:p>
    <w:p w14:paraId="32C5DAEB"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14:paraId="6B6C28D5" w14:textId="77777777" w:rsidR="00192AB4" w:rsidRPr="006D754E" w:rsidRDefault="00192AB4" w:rsidP="00192AB4">
      <w:pPr>
        <w:autoSpaceDE w:val="0"/>
        <w:autoSpaceDN w:val="0"/>
        <w:adjustRightInd w:val="0"/>
        <w:ind w:left="1440" w:hanging="1440"/>
        <w:rPr>
          <w:sz w:val="20"/>
          <w:szCs w:val="20"/>
        </w:rPr>
      </w:pPr>
    </w:p>
    <w:p w14:paraId="2F676DD0"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14:paraId="2DEC96E9" w14:textId="77777777" w:rsidR="00192AB4" w:rsidRPr="006D754E" w:rsidRDefault="00192AB4" w:rsidP="00192AB4">
      <w:pPr>
        <w:autoSpaceDE w:val="0"/>
        <w:autoSpaceDN w:val="0"/>
        <w:adjustRightInd w:val="0"/>
        <w:ind w:left="1440" w:hanging="1440"/>
        <w:rPr>
          <w:sz w:val="20"/>
          <w:szCs w:val="20"/>
        </w:rPr>
      </w:pPr>
    </w:p>
    <w:p w14:paraId="68663405"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14:paraId="33E699AE" w14:textId="77777777" w:rsidR="00192AB4" w:rsidRPr="006D754E" w:rsidRDefault="00192AB4" w:rsidP="00192AB4">
      <w:pPr>
        <w:autoSpaceDE w:val="0"/>
        <w:autoSpaceDN w:val="0"/>
        <w:adjustRightInd w:val="0"/>
        <w:ind w:left="1440" w:hanging="1440"/>
        <w:rPr>
          <w:sz w:val="20"/>
          <w:szCs w:val="20"/>
        </w:rPr>
      </w:pPr>
    </w:p>
    <w:p w14:paraId="30A27756"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14:paraId="63C8F0E3" w14:textId="77777777" w:rsidR="00192AB4" w:rsidRPr="006D754E" w:rsidRDefault="00192AB4" w:rsidP="00192AB4">
      <w:pPr>
        <w:autoSpaceDE w:val="0"/>
        <w:autoSpaceDN w:val="0"/>
        <w:adjustRightInd w:val="0"/>
        <w:ind w:left="1440" w:hanging="1440"/>
        <w:rPr>
          <w:sz w:val="20"/>
          <w:szCs w:val="20"/>
        </w:rPr>
      </w:pPr>
    </w:p>
    <w:p w14:paraId="2ECE1BB8" w14:textId="77777777" w:rsidR="00192AB4" w:rsidRPr="006D754E" w:rsidRDefault="00192AB4" w:rsidP="00192AB4">
      <w:pPr>
        <w:autoSpaceDE w:val="0"/>
        <w:autoSpaceDN w:val="0"/>
        <w:adjustRightInd w:val="0"/>
        <w:ind w:left="1440" w:hanging="1440"/>
        <w:rPr>
          <w:sz w:val="20"/>
          <w:szCs w:val="20"/>
        </w:rPr>
      </w:pPr>
      <w:r w:rsidRPr="006D754E">
        <w:rPr>
          <w:sz w:val="20"/>
          <w:szCs w:val="20"/>
        </w:rPr>
        <w:lastRenderedPageBreak/>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14:paraId="340A20DC" w14:textId="77777777" w:rsidR="00192AB4" w:rsidRPr="006D754E" w:rsidRDefault="00192AB4" w:rsidP="00192AB4">
      <w:pPr>
        <w:autoSpaceDE w:val="0"/>
        <w:autoSpaceDN w:val="0"/>
        <w:adjustRightInd w:val="0"/>
        <w:rPr>
          <w:sz w:val="20"/>
          <w:szCs w:val="20"/>
        </w:rPr>
      </w:pPr>
    </w:p>
    <w:p w14:paraId="039B688C"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14:paraId="7C06876A" w14:textId="77777777" w:rsidR="00192AB4" w:rsidRPr="006D754E" w:rsidRDefault="00192AB4" w:rsidP="00192AB4">
      <w:pPr>
        <w:autoSpaceDE w:val="0"/>
        <w:autoSpaceDN w:val="0"/>
        <w:adjustRightInd w:val="0"/>
        <w:rPr>
          <w:sz w:val="20"/>
          <w:szCs w:val="20"/>
        </w:rPr>
      </w:pPr>
    </w:p>
    <w:p w14:paraId="2185F56E" w14:textId="77777777" w:rsidR="00192AB4" w:rsidRPr="006D754E" w:rsidRDefault="00192AB4" w:rsidP="00192AB4">
      <w:pPr>
        <w:autoSpaceDE w:val="0"/>
        <w:autoSpaceDN w:val="0"/>
        <w:adjustRightInd w:val="0"/>
        <w:rPr>
          <w:smallCaps/>
          <w:sz w:val="20"/>
          <w:szCs w:val="20"/>
          <w:u w:val="single"/>
        </w:rPr>
      </w:pPr>
      <w:r w:rsidRPr="006D754E">
        <w:rPr>
          <w:smallCaps/>
          <w:sz w:val="20"/>
          <w:szCs w:val="20"/>
          <w:u w:val="single"/>
        </w:rPr>
        <w:t>Builders Risk Requirement for Projects with a Contract Sum ≥$20 million</w:t>
      </w:r>
    </w:p>
    <w:p w14:paraId="2B25439F" w14:textId="77777777" w:rsidR="00192AB4" w:rsidRPr="006D754E" w:rsidRDefault="00192AB4" w:rsidP="00192AB4">
      <w:pPr>
        <w:autoSpaceDE w:val="0"/>
        <w:autoSpaceDN w:val="0"/>
        <w:adjustRightInd w:val="0"/>
        <w:ind w:left="720" w:hanging="720"/>
        <w:rPr>
          <w:sz w:val="20"/>
          <w:szCs w:val="20"/>
        </w:rPr>
      </w:pPr>
    </w:p>
    <w:p w14:paraId="4F9FE940"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14:paraId="44C428D2" w14:textId="77777777" w:rsidR="00192AB4" w:rsidRPr="006D754E" w:rsidRDefault="00192AB4" w:rsidP="00192AB4">
      <w:pPr>
        <w:autoSpaceDE w:val="0"/>
        <w:autoSpaceDN w:val="0"/>
        <w:adjustRightInd w:val="0"/>
        <w:ind w:left="1440" w:hanging="1440"/>
        <w:rPr>
          <w:sz w:val="20"/>
          <w:szCs w:val="20"/>
        </w:rPr>
      </w:pPr>
    </w:p>
    <w:p w14:paraId="345EE1B2"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14:paraId="37054899" w14:textId="77777777" w:rsidR="00192AB4" w:rsidRPr="006D754E" w:rsidRDefault="00192AB4" w:rsidP="00192AB4">
      <w:pPr>
        <w:autoSpaceDE w:val="0"/>
        <w:autoSpaceDN w:val="0"/>
        <w:adjustRightInd w:val="0"/>
        <w:ind w:left="1440" w:hanging="1440"/>
        <w:rPr>
          <w:sz w:val="20"/>
          <w:szCs w:val="20"/>
        </w:rPr>
      </w:pPr>
    </w:p>
    <w:p w14:paraId="60BEF4BD"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14:paraId="18BFEABA" w14:textId="77777777" w:rsidR="00192AB4" w:rsidRPr="006D754E" w:rsidRDefault="00192AB4" w:rsidP="00192AB4">
      <w:pPr>
        <w:autoSpaceDE w:val="0"/>
        <w:autoSpaceDN w:val="0"/>
        <w:adjustRightInd w:val="0"/>
        <w:rPr>
          <w:sz w:val="20"/>
          <w:szCs w:val="20"/>
        </w:rPr>
      </w:pPr>
    </w:p>
    <w:p w14:paraId="159CA2E9"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14:paraId="3522871B" w14:textId="77777777" w:rsidR="00192AB4" w:rsidRPr="006D754E" w:rsidRDefault="00192AB4" w:rsidP="00192AB4">
      <w:pPr>
        <w:autoSpaceDE w:val="0"/>
        <w:autoSpaceDN w:val="0"/>
        <w:adjustRightInd w:val="0"/>
        <w:rPr>
          <w:sz w:val="20"/>
          <w:szCs w:val="20"/>
        </w:rPr>
      </w:pPr>
    </w:p>
    <w:p w14:paraId="08A5F512" w14:textId="77777777" w:rsidR="00192AB4" w:rsidRPr="006D754E" w:rsidRDefault="00192AB4" w:rsidP="00192AB4">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87"/>
        <w:gridCol w:w="4663"/>
      </w:tblGrid>
      <w:tr w:rsidR="00192AB4" w:rsidRPr="006D754E" w14:paraId="727232FD" w14:textId="77777777" w:rsidTr="009315F8">
        <w:tc>
          <w:tcPr>
            <w:tcW w:w="4798" w:type="dxa"/>
          </w:tcPr>
          <w:p w14:paraId="61B77A58" w14:textId="77777777" w:rsidR="00192AB4" w:rsidRPr="006D754E" w:rsidRDefault="00192AB4" w:rsidP="009315F8">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14:paraId="56DD74C2"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$1 million</w:t>
            </w:r>
          </w:p>
          <w:p w14:paraId="08D51ACF" w14:textId="77777777" w:rsidR="00192AB4" w:rsidRPr="006D754E" w:rsidRDefault="00192AB4" w:rsidP="009315F8">
            <w:pPr>
              <w:jc w:val="center"/>
              <w:rPr>
                <w:sz w:val="20"/>
                <w:szCs w:val="20"/>
              </w:rPr>
            </w:pPr>
          </w:p>
        </w:tc>
      </w:tr>
      <w:tr w:rsidR="00192AB4" w:rsidRPr="006D754E" w14:paraId="7A6FDF5B" w14:textId="77777777" w:rsidTr="009315F8">
        <w:tc>
          <w:tcPr>
            <w:tcW w:w="4798" w:type="dxa"/>
          </w:tcPr>
          <w:p w14:paraId="221B122B"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Offsite Storage</w:t>
            </w:r>
          </w:p>
        </w:tc>
        <w:tc>
          <w:tcPr>
            <w:tcW w:w="4778" w:type="dxa"/>
          </w:tcPr>
          <w:p w14:paraId="0394B1A6"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192AB4" w:rsidRPr="006D754E" w14:paraId="0829CB87" w14:textId="77777777" w:rsidTr="009315F8">
        <w:tc>
          <w:tcPr>
            <w:tcW w:w="4798" w:type="dxa"/>
          </w:tcPr>
          <w:p w14:paraId="30D88CC9"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14:paraId="7E9DD60E"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192AB4" w:rsidRPr="006D754E" w14:paraId="6FEDE3FD" w14:textId="77777777" w:rsidTr="009315F8">
        <w:tc>
          <w:tcPr>
            <w:tcW w:w="4798" w:type="dxa"/>
          </w:tcPr>
          <w:p w14:paraId="4671B802"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Debris Removal</w:t>
            </w:r>
          </w:p>
        </w:tc>
        <w:tc>
          <w:tcPr>
            <w:tcW w:w="4778" w:type="dxa"/>
          </w:tcPr>
          <w:p w14:paraId="13AD06E3"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192AB4" w:rsidRPr="006D754E" w14:paraId="5D59DC09" w14:textId="77777777" w:rsidTr="009315F8">
        <w:tc>
          <w:tcPr>
            <w:tcW w:w="4798" w:type="dxa"/>
          </w:tcPr>
          <w:p w14:paraId="14506397"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Expediting Expenses</w:t>
            </w:r>
          </w:p>
        </w:tc>
        <w:tc>
          <w:tcPr>
            <w:tcW w:w="4778" w:type="dxa"/>
          </w:tcPr>
          <w:p w14:paraId="6B0942F0"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$1 million</w:t>
            </w:r>
          </w:p>
        </w:tc>
      </w:tr>
      <w:tr w:rsidR="00192AB4" w:rsidRPr="006D754E" w14:paraId="43889C8C" w14:textId="77777777" w:rsidTr="009315F8">
        <w:tc>
          <w:tcPr>
            <w:tcW w:w="4798" w:type="dxa"/>
          </w:tcPr>
          <w:p w14:paraId="5B5B2002"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Extra Expense</w:t>
            </w:r>
          </w:p>
        </w:tc>
        <w:tc>
          <w:tcPr>
            <w:tcW w:w="4778" w:type="dxa"/>
          </w:tcPr>
          <w:p w14:paraId="51E7C54B"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$5 million</w:t>
            </w:r>
          </w:p>
        </w:tc>
      </w:tr>
      <w:tr w:rsidR="00192AB4" w:rsidRPr="006D754E" w14:paraId="016374E2" w14:textId="77777777" w:rsidTr="009315F8">
        <w:tc>
          <w:tcPr>
            <w:tcW w:w="4798" w:type="dxa"/>
          </w:tcPr>
          <w:p w14:paraId="6AEA7994"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14:paraId="404710FC"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192AB4" w:rsidRPr="006D754E" w14:paraId="20FC1647" w14:textId="77777777" w:rsidTr="009315F8">
        <w:tc>
          <w:tcPr>
            <w:tcW w:w="4798" w:type="dxa"/>
          </w:tcPr>
          <w:p w14:paraId="5F87B3B4"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Pollutant Clean-Up and Removal</w:t>
            </w:r>
          </w:p>
        </w:tc>
        <w:tc>
          <w:tcPr>
            <w:tcW w:w="4778" w:type="dxa"/>
          </w:tcPr>
          <w:p w14:paraId="7405E3AB"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$250,000</w:t>
            </w:r>
          </w:p>
        </w:tc>
      </w:tr>
      <w:tr w:rsidR="00192AB4" w:rsidRPr="006D754E" w14:paraId="4AD58F46" w14:textId="77777777" w:rsidTr="009315F8">
        <w:tc>
          <w:tcPr>
            <w:tcW w:w="4798" w:type="dxa"/>
          </w:tcPr>
          <w:p w14:paraId="01EF5EB7"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14:paraId="57113971"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$2,500 per item subject to a maximum of $1 million</w:t>
            </w:r>
          </w:p>
        </w:tc>
      </w:tr>
      <w:tr w:rsidR="00192AB4" w:rsidRPr="006D754E" w14:paraId="45387C87" w14:textId="77777777" w:rsidTr="009315F8">
        <w:tc>
          <w:tcPr>
            <w:tcW w:w="4798" w:type="dxa"/>
          </w:tcPr>
          <w:p w14:paraId="7DE65E7F"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14:paraId="09C427D3" w14:textId="77777777" w:rsidR="00192AB4" w:rsidRPr="006D754E" w:rsidRDefault="00192AB4" w:rsidP="009315F8">
            <w:pPr>
              <w:tabs>
                <w:tab w:val="left" w:pos="360"/>
              </w:tabs>
              <w:autoSpaceDE w:val="0"/>
              <w:autoSpaceDN w:val="0"/>
              <w:adjustRightInd w:val="0"/>
              <w:rPr>
                <w:sz w:val="20"/>
                <w:szCs w:val="20"/>
              </w:rPr>
            </w:pPr>
            <w:r w:rsidRPr="006D754E">
              <w:rPr>
                <w:sz w:val="20"/>
                <w:szCs w:val="20"/>
              </w:rPr>
              <w:t>$2.5 million</w:t>
            </w:r>
          </w:p>
        </w:tc>
      </w:tr>
    </w:tbl>
    <w:p w14:paraId="230E2DB2" w14:textId="77777777" w:rsidR="00192AB4" w:rsidRPr="006D754E" w:rsidRDefault="00192AB4" w:rsidP="00192AB4">
      <w:pPr>
        <w:tabs>
          <w:tab w:val="left" w:pos="360"/>
        </w:tabs>
        <w:autoSpaceDE w:val="0"/>
        <w:autoSpaceDN w:val="0"/>
        <w:adjustRightInd w:val="0"/>
        <w:rPr>
          <w:sz w:val="20"/>
          <w:szCs w:val="20"/>
        </w:rPr>
      </w:pPr>
    </w:p>
    <w:p w14:paraId="71FBD9A8"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14:paraId="65D9F39F" w14:textId="77777777" w:rsidR="00192AB4" w:rsidRPr="006D754E" w:rsidRDefault="00192AB4" w:rsidP="00192AB4">
      <w:pPr>
        <w:autoSpaceDE w:val="0"/>
        <w:autoSpaceDN w:val="0"/>
        <w:adjustRightInd w:val="0"/>
        <w:ind w:left="1440" w:hanging="1440"/>
        <w:rPr>
          <w:sz w:val="20"/>
          <w:szCs w:val="20"/>
        </w:rPr>
      </w:pPr>
    </w:p>
    <w:p w14:paraId="756402AF"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14:paraId="18C7F14E" w14:textId="77777777" w:rsidR="00192AB4" w:rsidRPr="006D754E" w:rsidRDefault="00192AB4" w:rsidP="00192AB4">
      <w:pPr>
        <w:autoSpaceDE w:val="0"/>
        <w:autoSpaceDN w:val="0"/>
        <w:adjustRightInd w:val="0"/>
        <w:ind w:left="1440" w:hanging="1440"/>
        <w:rPr>
          <w:sz w:val="20"/>
          <w:szCs w:val="20"/>
        </w:rPr>
      </w:pPr>
    </w:p>
    <w:p w14:paraId="49810F62"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14:paraId="7737F877" w14:textId="77777777" w:rsidR="00192AB4" w:rsidRPr="006D754E" w:rsidRDefault="00192AB4" w:rsidP="00192AB4">
      <w:pPr>
        <w:autoSpaceDE w:val="0"/>
        <w:autoSpaceDN w:val="0"/>
        <w:adjustRightInd w:val="0"/>
        <w:ind w:left="1440" w:hanging="1440"/>
        <w:rPr>
          <w:sz w:val="20"/>
          <w:szCs w:val="20"/>
        </w:rPr>
      </w:pPr>
    </w:p>
    <w:p w14:paraId="3943F394"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14:paraId="7EE44276" w14:textId="77777777" w:rsidR="00192AB4" w:rsidRPr="006D754E" w:rsidRDefault="00192AB4" w:rsidP="00192AB4">
      <w:pPr>
        <w:autoSpaceDE w:val="0"/>
        <w:autoSpaceDN w:val="0"/>
        <w:adjustRightInd w:val="0"/>
        <w:ind w:left="1440" w:hanging="1440"/>
        <w:rPr>
          <w:sz w:val="20"/>
          <w:szCs w:val="20"/>
        </w:rPr>
      </w:pPr>
    </w:p>
    <w:p w14:paraId="15D6B6EF"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14:paraId="6934B149" w14:textId="77777777" w:rsidR="00192AB4" w:rsidRPr="006D754E" w:rsidRDefault="00192AB4" w:rsidP="00192AB4">
      <w:pPr>
        <w:autoSpaceDE w:val="0"/>
        <w:autoSpaceDN w:val="0"/>
        <w:adjustRightInd w:val="0"/>
        <w:rPr>
          <w:sz w:val="20"/>
          <w:szCs w:val="20"/>
        </w:rPr>
      </w:pPr>
    </w:p>
    <w:p w14:paraId="25821BC8" w14:textId="77777777" w:rsidR="00192AB4" w:rsidRPr="006D754E" w:rsidRDefault="00192AB4" w:rsidP="00192AB4">
      <w:pPr>
        <w:autoSpaceDE w:val="0"/>
        <w:autoSpaceDN w:val="0"/>
        <w:adjustRightInd w:val="0"/>
        <w:ind w:left="1440" w:hanging="1440"/>
        <w:rPr>
          <w:sz w:val="20"/>
          <w:szCs w:val="20"/>
        </w:rPr>
      </w:pPr>
      <w:r w:rsidRPr="006D754E">
        <w:rPr>
          <w:sz w:val="20"/>
          <w:szCs w:val="20"/>
        </w:rPr>
        <w:t>5.2.2.1.5.10 Refer to Owner’s Special Conditions for possible additional Builders Risk insurance requirements.</w:t>
      </w:r>
    </w:p>
    <w:p w14:paraId="0B708E78"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14:paraId="781637A7"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 that provides coverage at least as broad as and applies in excess and follows form of the primary liability coverages required above.  The policy shall provide “drop down” coverage where underlying primary insurance coverage limits are insufficient or exhausted.</w:t>
      </w:r>
    </w:p>
    <w:p w14:paraId="07620C5D"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578107A7"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14:paraId="0C0F7088" w14:textId="77777777" w:rsidR="00192AB4" w:rsidRDefault="00192AB4" w:rsidP="00192AB4">
      <w:pPr>
        <w:pStyle w:val="BodyText2"/>
        <w:numPr>
          <w:ilvl w:val="0"/>
          <w:numId w:val="12"/>
        </w:numPr>
        <w:tabs>
          <w:tab w:val="clear" w:pos="720"/>
          <w:tab w:val="left" w:pos="1080"/>
        </w:tabs>
        <w:rPr>
          <w:sz w:val="20"/>
        </w:rPr>
      </w:pPr>
      <w:r>
        <w:rPr>
          <w:sz w:val="20"/>
        </w:rPr>
        <w:t>If Contract sum is $1,000,000 or less:</w:t>
      </w:r>
    </w:p>
    <w:p w14:paraId="475CC33C" w14:textId="77777777" w:rsidR="00192AB4" w:rsidRDefault="00192AB4" w:rsidP="00192AB4">
      <w:pPr>
        <w:pStyle w:val="BodyText2"/>
        <w:tabs>
          <w:tab w:val="left" w:pos="1080"/>
        </w:tabs>
        <w:ind w:left="4500"/>
        <w:rPr>
          <w:sz w:val="20"/>
        </w:rPr>
      </w:pPr>
      <w:r>
        <w:rPr>
          <w:sz w:val="20"/>
        </w:rPr>
        <w:tab/>
        <w:t>No Umbrella Required</w:t>
      </w:r>
    </w:p>
    <w:p w14:paraId="4CBAA69E" w14:textId="77777777" w:rsidR="00192AB4" w:rsidRDefault="00192AB4" w:rsidP="00192AB4">
      <w:pPr>
        <w:pStyle w:val="BodyText2"/>
        <w:numPr>
          <w:ilvl w:val="0"/>
          <w:numId w:val="12"/>
        </w:numPr>
        <w:tabs>
          <w:tab w:val="clear" w:pos="720"/>
          <w:tab w:val="left" w:pos="1080"/>
        </w:tabs>
        <w:rPr>
          <w:sz w:val="20"/>
        </w:rPr>
      </w:pPr>
      <w:r>
        <w:rPr>
          <w:sz w:val="20"/>
        </w:rPr>
        <w:t>If Contract Sum is greater than $1,000,000 up to $3,000,000:</w:t>
      </w:r>
    </w:p>
    <w:p w14:paraId="2F96E2BA" w14:textId="77777777" w:rsidR="00192AB4" w:rsidRDefault="00192AB4" w:rsidP="00192AB4">
      <w:pPr>
        <w:pStyle w:val="BodyText2"/>
        <w:tabs>
          <w:tab w:val="clear" w:pos="720"/>
          <w:tab w:val="left" w:pos="1080"/>
        </w:tabs>
        <w:ind w:left="4500"/>
        <w:rPr>
          <w:sz w:val="20"/>
        </w:rPr>
      </w:pPr>
      <w:r>
        <w:rPr>
          <w:sz w:val="20"/>
        </w:rPr>
        <w:tab/>
        <w:t>$1,000,000 each occurrence and $2,000,000 annual aggregate</w:t>
      </w:r>
    </w:p>
    <w:p w14:paraId="4A84BF8E" w14:textId="77777777" w:rsidR="00192AB4" w:rsidRDefault="00192AB4" w:rsidP="00192AB4">
      <w:pPr>
        <w:pStyle w:val="BodyText2"/>
        <w:numPr>
          <w:ilvl w:val="0"/>
          <w:numId w:val="12"/>
        </w:numPr>
        <w:tabs>
          <w:tab w:val="clear" w:pos="720"/>
          <w:tab w:val="left" w:pos="1080"/>
        </w:tabs>
        <w:rPr>
          <w:sz w:val="20"/>
        </w:rPr>
      </w:pPr>
      <w:r>
        <w:rPr>
          <w:sz w:val="20"/>
        </w:rPr>
        <w:t>If Contract Sum is greater than $3,000,000 up to $5,000,000:</w:t>
      </w:r>
    </w:p>
    <w:p w14:paraId="61B57716" w14:textId="77777777" w:rsidR="00192AB4" w:rsidRDefault="00192AB4" w:rsidP="00192AB4">
      <w:pPr>
        <w:pStyle w:val="BodyText2"/>
        <w:tabs>
          <w:tab w:val="clear" w:pos="720"/>
          <w:tab w:val="left" w:pos="1080"/>
        </w:tabs>
        <w:ind w:left="4500"/>
        <w:rPr>
          <w:sz w:val="20"/>
        </w:rPr>
      </w:pPr>
      <w:r>
        <w:rPr>
          <w:sz w:val="20"/>
        </w:rPr>
        <w:tab/>
        <w:t>$5,000,000 each occurrence and $5,000,000 annual aggregate</w:t>
      </w:r>
    </w:p>
    <w:p w14:paraId="09A6724B" w14:textId="77777777" w:rsidR="00192AB4" w:rsidRDefault="00192AB4" w:rsidP="00192AB4">
      <w:pPr>
        <w:pStyle w:val="BodyText2"/>
        <w:numPr>
          <w:ilvl w:val="0"/>
          <w:numId w:val="12"/>
        </w:numPr>
        <w:tabs>
          <w:tab w:val="clear" w:pos="720"/>
          <w:tab w:val="left" w:pos="1080"/>
        </w:tabs>
        <w:rPr>
          <w:sz w:val="20"/>
        </w:rPr>
      </w:pPr>
      <w:r>
        <w:rPr>
          <w:sz w:val="20"/>
        </w:rPr>
        <w:t>If Contract Sum is greater than $5,000,000:</w:t>
      </w:r>
    </w:p>
    <w:p w14:paraId="517B5EEB" w14:textId="77777777" w:rsidR="00192AB4" w:rsidRDefault="00192AB4" w:rsidP="00192AB4">
      <w:pPr>
        <w:pStyle w:val="BodyText2"/>
        <w:tabs>
          <w:tab w:val="clear" w:pos="720"/>
          <w:tab w:val="left" w:pos="1080"/>
        </w:tabs>
        <w:ind w:left="4500"/>
        <w:rPr>
          <w:sz w:val="20"/>
        </w:rPr>
      </w:pPr>
      <w:r>
        <w:rPr>
          <w:sz w:val="20"/>
        </w:rPr>
        <w:tab/>
        <w:t>$10,000,000 each occurrence and $10,000,000 annual aggregate</w:t>
      </w:r>
    </w:p>
    <w:p w14:paraId="04F535A4"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4E178701"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14:paraId="77A31491"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14:paraId="4658EB66"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14:paraId="5C4B711C" w14:textId="77777777" w:rsidR="00192AB4" w:rsidRPr="006D754E"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553F1CD5" w14:textId="7D6178A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w:t>
      </w:r>
      <w:r>
        <w:rPr>
          <w:sz w:val="20"/>
          <w:szCs w:val="20"/>
        </w:rPr>
        <w:t>-</w:t>
      </w:r>
      <w:r w:rsidRPr="006D754E">
        <w:rPr>
          <w:sz w:val="20"/>
          <w:szCs w:val="20"/>
        </w:rPr>
        <w:t>insurance carried by Owner for liability arising out of operations under the Contract with Owner.</w:t>
      </w:r>
    </w:p>
    <w:p w14:paraId="7141F32A" w14:textId="77777777" w:rsidR="00192AB4" w:rsidRPr="006D754E"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A1A7FA8"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14:paraId="35A00B00" w14:textId="77777777" w:rsidR="00192AB4" w:rsidRPr="006D754E"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14:paraId="57D2D6F7"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14:paraId="4E8DA503"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2B00316B" w14:textId="77777777" w:rsidR="00192AB4" w:rsidRPr="006D754E"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lastRenderedPageBreak/>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14:paraId="41749ABB"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160CF00" w14:textId="77777777" w:rsidR="00192AB4" w:rsidRPr="006D754E"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14:paraId="69F20F62"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6452162"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14:paraId="251E6CF8"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1B471AB2"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14:paraId="11D7E5C6"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22969EDE" w14:textId="77777777" w:rsidR="00192AB4" w:rsidRPr="006D754E" w:rsidRDefault="00192AB4" w:rsidP="00192AB4">
      <w:pPr>
        <w:widowControl/>
        <w:kinsoku/>
        <w:autoSpaceDE w:val="0"/>
        <w:autoSpaceDN w:val="0"/>
        <w:adjustRightInd w:val="0"/>
        <w:ind w:left="2880" w:hanging="1440"/>
        <w:jc w:val="both"/>
        <w:rPr>
          <w:bCs/>
          <w:iCs/>
          <w:sz w:val="20"/>
          <w:szCs w:val="20"/>
        </w:rPr>
      </w:pPr>
      <w:r w:rsidRPr="006D754E">
        <w:rPr>
          <w:sz w:val="20"/>
          <w:szCs w:val="20"/>
        </w:rPr>
        <w:t>5.2.5.1.1</w:t>
      </w:r>
      <w:r w:rsidRPr="006D754E">
        <w:rPr>
          <w:sz w:val="20"/>
          <w:szCs w:val="20"/>
        </w:rPr>
        <w:tab/>
      </w:r>
      <w:r w:rsidRPr="006D754E">
        <w:rPr>
          <w:bCs/>
          <w:iCs/>
          <w:sz w:val="20"/>
          <w:szCs w:val="20"/>
        </w:rPr>
        <w:t>Certificate of coverage ("certificate")- A copy of a certificate of insurance, a certificate of authority to self-insure issued by the commission, or a coverage agreement (DWC-81, DWC-82, DWC-83, or DWC-84), showing statutory workers' compensation insurance coverage for the person's or entity's employees providing services on a project, for the duration of the project.</w:t>
      </w:r>
    </w:p>
    <w:p w14:paraId="07597E7F" w14:textId="77777777" w:rsidR="00192AB4" w:rsidRPr="006D754E" w:rsidRDefault="00192AB4" w:rsidP="00192AB4">
      <w:pPr>
        <w:widowControl/>
        <w:kinsoku/>
        <w:autoSpaceDE w:val="0"/>
        <w:autoSpaceDN w:val="0"/>
        <w:adjustRightInd w:val="0"/>
        <w:ind w:left="1800"/>
        <w:rPr>
          <w:bCs/>
          <w:iCs/>
          <w:sz w:val="20"/>
          <w:szCs w:val="20"/>
        </w:rPr>
      </w:pPr>
    </w:p>
    <w:p w14:paraId="0F568B6E" w14:textId="77777777" w:rsidR="00192AB4" w:rsidRPr="006D754E" w:rsidRDefault="00192AB4" w:rsidP="00192AB4">
      <w:pPr>
        <w:widowControl/>
        <w:kinsoku/>
        <w:autoSpaceDE w:val="0"/>
        <w:autoSpaceDN w:val="0"/>
        <w:adjustRightInd w:val="0"/>
        <w:ind w:left="2880" w:hanging="1440"/>
        <w:jc w:val="both"/>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14:paraId="062FC4C5" w14:textId="77777777" w:rsidR="00192AB4" w:rsidRPr="006D754E" w:rsidRDefault="00192AB4" w:rsidP="00192AB4">
      <w:pPr>
        <w:widowControl/>
        <w:kinsoku/>
        <w:autoSpaceDE w:val="0"/>
        <w:autoSpaceDN w:val="0"/>
        <w:adjustRightInd w:val="0"/>
        <w:ind w:left="1800"/>
        <w:rPr>
          <w:bCs/>
          <w:iCs/>
          <w:sz w:val="20"/>
          <w:szCs w:val="20"/>
        </w:rPr>
      </w:pPr>
    </w:p>
    <w:p w14:paraId="719C69D1" w14:textId="77777777" w:rsidR="00192AB4" w:rsidRPr="006D754E" w:rsidRDefault="00192AB4" w:rsidP="00192AB4">
      <w:pPr>
        <w:widowControl/>
        <w:kinsoku/>
        <w:autoSpaceDE w:val="0"/>
        <w:autoSpaceDN w:val="0"/>
        <w:adjustRightInd w:val="0"/>
        <w:ind w:left="2880" w:hanging="1440"/>
        <w:jc w:val="both"/>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14:paraId="1894763B" w14:textId="77777777" w:rsidR="00192AB4" w:rsidRPr="006D754E" w:rsidRDefault="00192AB4" w:rsidP="00192AB4">
      <w:pPr>
        <w:widowControl/>
        <w:kinsoku/>
        <w:autoSpaceDE w:val="0"/>
        <w:autoSpaceDN w:val="0"/>
        <w:adjustRightInd w:val="0"/>
        <w:ind w:left="1800"/>
        <w:rPr>
          <w:bCs/>
          <w:iCs/>
          <w:sz w:val="20"/>
          <w:szCs w:val="20"/>
        </w:rPr>
      </w:pPr>
    </w:p>
    <w:p w14:paraId="1288804A"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14:paraId="19AE5BF8" w14:textId="77777777" w:rsidR="00192AB4" w:rsidRPr="006D754E" w:rsidRDefault="00192AB4" w:rsidP="00192AB4">
      <w:pPr>
        <w:widowControl/>
        <w:kinsoku/>
        <w:autoSpaceDE w:val="0"/>
        <w:autoSpaceDN w:val="0"/>
        <w:adjustRightInd w:val="0"/>
        <w:ind w:left="1800"/>
        <w:rPr>
          <w:bCs/>
          <w:iCs/>
          <w:sz w:val="20"/>
          <w:szCs w:val="20"/>
        </w:rPr>
      </w:pPr>
    </w:p>
    <w:p w14:paraId="510AFEB4"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14:paraId="2DDA0F6A" w14:textId="77777777" w:rsidR="00192AB4" w:rsidRPr="006D754E" w:rsidRDefault="00192AB4" w:rsidP="00192AB4">
      <w:pPr>
        <w:widowControl/>
        <w:kinsoku/>
        <w:autoSpaceDE w:val="0"/>
        <w:autoSpaceDN w:val="0"/>
        <w:adjustRightInd w:val="0"/>
        <w:ind w:left="1800"/>
        <w:rPr>
          <w:bCs/>
          <w:iCs/>
          <w:sz w:val="20"/>
          <w:szCs w:val="20"/>
        </w:rPr>
      </w:pPr>
    </w:p>
    <w:p w14:paraId="218E2F0D"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 xml:space="preserve">If the coverage period shown on the contractor's current certificate of coverage ends during </w:t>
      </w:r>
      <w:r w:rsidRPr="006D754E">
        <w:rPr>
          <w:bCs/>
          <w:iCs/>
          <w:sz w:val="20"/>
          <w:szCs w:val="20"/>
        </w:rPr>
        <w:lastRenderedPageBreak/>
        <w:t>the duration of the project, the contractor must, prior to the end of the coverage period, file a new certificate of coverage with the governmental entity showing that coverage has been extended.</w:t>
      </w:r>
    </w:p>
    <w:p w14:paraId="66AFBB85" w14:textId="77777777" w:rsidR="00192AB4" w:rsidRPr="006D754E" w:rsidRDefault="00192AB4" w:rsidP="00192AB4">
      <w:pPr>
        <w:widowControl/>
        <w:kinsoku/>
        <w:autoSpaceDE w:val="0"/>
        <w:autoSpaceDN w:val="0"/>
        <w:adjustRightInd w:val="0"/>
        <w:ind w:left="1800"/>
        <w:rPr>
          <w:bCs/>
          <w:iCs/>
          <w:sz w:val="20"/>
          <w:szCs w:val="20"/>
        </w:rPr>
      </w:pPr>
    </w:p>
    <w:p w14:paraId="7EB9C730"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14:paraId="381B6F87" w14:textId="77777777" w:rsidR="00192AB4" w:rsidRPr="006D754E" w:rsidRDefault="00192AB4" w:rsidP="00192AB4">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a certificate of coverage, prior to that person beginning work on the project, so the governmental entity will have on file certificates of coverage showing coverage for all persons providing services on the project; and</w:t>
      </w:r>
    </w:p>
    <w:p w14:paraId="0F9267E3" w14:textId="77777777" w:rsidR="00192AB4" w:rsidRPr="006D754E" w:rsidRDefault="00192AB4" w:rsidP="00192AB4">
      <w:pPr>
        <w:widowControl/>
        <w:kinsoku/>
        <w:autoSpaceDE w:val="0"/>
        <w:autoSpaceDN w:val="0"/>
        <w:adjustRightInd w:val="0"/>
        <w:ind w:left="1800"/>
        <w:rPr>
          <w:bCs/>
          <w:iCs/>
          <w:sz w:val="20"/>
          <w:szCs w:val="20"/>
        </w:rPr>
      </w:pPr>
    </w:p>
    <w:p w14:paraId="7EA81AC5" w14:textId="77777777" w:rsidR="00192AB4" w:rsidRPr="006D754E" w:rsidRDefault="00192AB4" w:rsidP="00192AB4">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no later than seven days after receipt by the contractor, a new certificate of coverage showing extension of coverage, if the coverage period shown on the current certificate of coverage ends during the duration of the project.</w:t>
      </w:r>
    </w:p>
    <w:p w14:paraId="1217F753" w14:textId="77777777" w:rsidR="00192AB4" w:rsidRPr="006D754E" w:rsidRDefault="00192AB4" w:rsidP="00192AB4">
      <w:pPr>
        <w:widowControl/>
        <w:kinsoku/>
        <w:autoSpaceDE w:val="0"/>
        <w:autoSpaceDN w:val="0"/>
        <w:adjustRightInd w:val="0"/>
        <w:ind w:left="1800"/>
        <w:rPr>
          <w:bCs/>
          <w:iCs/>
          <w:sz w:val="20"/>
          <w:szCs w:val="20"/>
        </w:rPr>
      </w:pPr>
    </w:p>
    <w:p w14:paraId="3C77D317"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14:paraId="5BE9EC13" w14:textId="77777777" w:rsidR="00192AB4" w:rsidRPr="006D754E" w:rsidRDefault="00192AB4" w:rsidP="00192AB4">
      <w:pPr>
        <w:widowControl/>
        <w:kinsoku/>
        <w:autoSpaceDE w:val="0"/>
        <w:autoSpaceDN w:val="0"/>
        <w:adjustRightInd w:val="0"/>
        <w:ind w:left="1800"/>
        <w:rPr>
          <w:bCs/>
          <w:iCs/>
          <w:sz w:val="20"/>
          <w:szCs w:val="20"/>
        </w:rPr>
      </w:pPr>
    </w:p>
    <w:p w14:paraId="3812831F"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14:paraId="393D1D85" w14:textId="77777777" w:rsidR="00192AB4" w:rsidRPr="006D754E" w:rsidRDefault="00192AB4" w:rsidP="00192AB4">
      <w:pPr>
        <w:widowControl/>
        <w:kinsoku/>
        <w:autoSpaceDE w:val="0"/>
        <w:autoSpaceDN w:val="0"/>
        <w:adjustRightInd w:val="0"/>
        <w:ind w:left="1800"/>
        <w:rPr>
          <w:bCs/>
          <w:iCs/>
          <w:sz w:val="20"/>
          <w:szCs w:val="20"/>
        </w:rPr>
      </w:pPr>
    </w:p>
    <w:p w14:paraId="78A24850"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The contractor shall post on each project site a notice, in the text, form and manner prescribed by the Texas Depart of Insurance Division of Workers' Compensation, informing all persons providing services on the project that they are required to be covered, and stating how a person may verify coverage and report lack of coverage.</w:t>
      </w:r>
    </w:p>
    <w:p w14:paraId="04BD0C78" w14:textId="77777777" w:rsidR="00192AB4" w:rsidRPr="006D754E" w:rsidRDefault="00192AB4" w:rsidP="00192AB4">
      <w:pPr>
        <w:widowControl/>
        <w:kinsoku/>
        <w:autoSpaceDE w:val="0"/>
        <w:autoSpaceDN w:val="0"/>
        <w:adjustRightInd w:val="0"/>
        <w:ind w:left="1800"/>
        <w:rPr>
          <w:bCs/>
          <w:iCs/>
          <w:sz w:val="20"/>
          <w:szCs w:val="20"/>
        </w:rPr>
      </w:pPr>
    </w:p>
    <w:p w14:paraId="6393FE2E"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14:paraId="3F8B1975" w14:textId="77777777" w:rsidR="00192AB4" w:rsidRPr="006D754E" w:rsidRDefault="00192AB4" w:rsidP="00192AB4">
      <w:pPr>
        <w:widowControl/>
        <w:kinsoku/>
        <w:autoSpaceDE w:val="0"/>
        <w:autoSpaceDN w:val="0"/>
        <w:adjustRightInd w:val="0"/>
        <w:ind w:left="1800"/>
        <w:rPr>
          <w:bCs/>
          <w:iCs/>
          <w:sz w:val="20"/>
          <w:szCs w:val="20"/>
        </w:rPr>
      </w:pPr>
    </w:p>
    <w:p w14:paraId="565C62D0"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t>provide coverage, based on proper reporting of classification codes and payroll amounts and filing of any coverage agreements, which meets the statutory requirements of Texas Labor Code, Section 401.011(44) for all of its employees providing services on the project, for the duration of the project;</w:t>
      </w:r>
    </w:p>
    <w:p w14:paraId="3147A014" w14:textId="77777777" w:rsidR="00192AB4" w:rsidRPr="006D754E" w:rsidRDefault="00192AB4" w:rsidP="00192AB4">
      <w:pPr>
        <w:widowControl/>
        <w:kinsoku/>
        <w:autoSpaceDE w:val="0"/>
        <w:autoSpaceDN w:val="0"/>
        <w:adjustRightInd w:val="0"/>
        <w:ind w:left="1800"/>
        <w:rPr>
          <w:bCs/>
          <w:iCs/>
          <w:sz w:val="20"/>
          <w:szCs w:val="20"/>
        </w:rPr>
      </w:pPr>
    </w:p>
    <w:p w14:paraId="23D4E2EE"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14:paraId="391278C3" w14:textId="77777777" w:rsidR="00192AB4" w:rsidRPr="006D754E" w:rsidRDefault="00192AB4" w:rsidP="00192AB4">
      <w:pPr>
        <w:widowControl/>
        <w:kinsoku/>
        <w:autoSpaceDE w:val="0"/>
        <w:autoSpaceDN w:val="0"/>
        <w:adjustRightInd w:val="0"/>
        <w:ind w:left="1800"/>
        <w:rPr>
          <w:bCs/>
          <w:iCs/>
          <w:sz w:val="20"/>
          <w:szCs w:val="20"/>
        </w:rPr>
      </w:pPr>
    </w:p>
    <w:p w14:paraId="14AFA271"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t>provide the contractor, prior to the end of the coverage period, a new certificate of coverage showing extension of coverage, if the coverage period shown on the current certificate of coverage ends during the duration of the project;</w:t>
      </w:r>
    </w:p>
    <w:p w14:paraId="30F7751C" w14:textId="77777777" w:rsidR="00192AB4" w:rsidRPr="006D754E" w:rsidRDefault="00192AB4" w:rsidP="00192AB4">
      <w:pPr>
        <w:widowControl/>
        <w:kinsoku/>
        <w:autoSpaceDE w:val="0"/>
        <w:autoSpaceDN w:val="0"/>
        <w:adjustRightInd w:val="0"/>
        <w:ind w:left="1800"/>
        <w:rPr>
          <w:bCs/>
          <w:iCs/>
          <w:sz w:val="20"/>
          <w:szCs w:val="20"/>
        </w:rPr>
      </w:pPr>
    </w:p>
    <w:p w14:paraId="20548585"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t>obtain from each other person with whom it contracts, and provide to the contractor:</w:t>
      </w:r>
    </w:p>
    <w:p w14:paraId="65930AB1" w14:textId="77777777" w:rsidR="00192AB4" w:rsidRPr="006D754E" w:rsidRDefault="00192AB4" w:rsidP="00192AB4">
      <w:pPr>
        <w:widowControl/>
        <w:kinsoku/>
        <w:autoSpaceDE w:val="0"/>
        <w:autoSpaceDN w:val="0"/>
        <w:adjustRightInd w:val="0"/>
        <w:ind w:left="1800"/>
        <w:rPr>
          <w:bCs/>
          <w:iCs/>
          <w:sz w:val="20"/>
          <w:szCs w:val="20"/>
        </w:rPr>
      </w:pPr>
    </w:p>
    <w:p w14:paraId="550E1E29" w14:textId="77777777" w:rsidR="00192AB4" w:rsidRPr="006D754E" w:rsidRDefault="00192AB4" w:rsidP="00192AB4">
      <w:pPr>
        <w:widowControl/>
        <w:numPr>
          <w:ilvl w:val="0"/>
          <w:numId w:val="11"/>
        </w:numPr>
        <w:kinsoku/>
        <w:autoSpaceDE w:val="0"/>
        <w:autoSpaceDN w:val="0"/>
        <w:adjustRightInd w:val="0"/>
        <w:rPr>
          <w:bCs/>
          <w:iCs/>
          <w:sz w:val="20"/>
          <w:szCs w:val="20"/>
        </w:rPr>
      </w:pPr>
      <w:r w:rsidRPr="006D754E">
        <w:rPr>
          <w:bCs/>
          <w:iCs/>
          <w:sz w:val="20"/>
          <w:szCs w:val="20"/>
        </w:rPr>
        <w:t>a certificate of coverage, prior to the other person beginning work on the project; and</w:t>
      </w:r>
    </w:p>
    <w:p w14:paraId="19A80062" w14:textId="77777777" w:rsidR="00192AB4" w:rsidRPr="006D754E" w:rsidRDefault="00192AB4" w:rsidP="00192AB4">
      <w:pPr>
        <w:widowControl/>
        <w:kinsoku/>
        <w:autoSpaceDE w:val="0"/>
        <w:autoSpaceDN w:val="0"/>
        <w:adjustRightInd w:val="0"/>
        <w:ind w:left="1800"/>
        <w:rPr>
          <w:bCs/>
          <w:iCs/>
          <w:sz w:val="20"/>
          <w:szCs w:val="20"/>
        </w:rPr>
      </w:pPr>
    </w:p>
    <w:p w14:paraId="5D23823F" w14:textId="77777777" w:rsidR="00192AB4" w:rsidRPr="006D754E" w:rsidRDefault="00192AB4" w:rsidP="00192AB4">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14:paraId="36489224" w14:textId="77777777" w:rsidR="00192AB4" w:rsidRPr="006D754E" w:rsidRDefault="00192AB4" w:rsidP="00192AB4">
      <w:pPr>
        <w:widowControl/>
        <w:kinsoku/>
        <w:autoSpaceDE w:val="0"/>
        <w:autoSpaceDN w:val="0"/>
        <w:adjustRightInd w:val="0"/>
        <w:ind w:left="1800"/>
        <w:rPr>
          <w:bCs/>
          <w:iCs/>
          <w:sz w:val="20"/>
          <w:szCs w:val="20"/>
        </w:rPr>
      </w:pPr>
    </w:p>
    <w:p w14:paraId="191B2E18"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14:paraId="42C41F57" w14:textId="77777777" w:rsidR="00192AB4" w:rsidRPr="006D754E" w:rsidRDefault="00192AB4" w:rsidP="00192AB4">
      <w:pPr>
        <w:widowControl/>
        <w:kinsoku/>
        <w:autoSpaceDE w:val="0"/>
        <w:autoSpaceDN w:val="0"/>
        <w:adjustRightInd w:val="0"/>
        <w:ind w:left="1800"/>
        <w:rPr>
          <w:bCs/>
          <w:iCs/>
          <w:sz w:val="20"/>
          <w:szCs w:val="20"/>
        </w:rPr>
      </w:pPr>
    </w:p>
    <w:p w14:paraId="78F33786"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lastRenderedPageBreak/>
        <w:t>notify the governmental entity in writing by certified mail or personal delivery, within 10 days after the person knew or should have known, of any change that materially affects the provision of coverage of any person providing services on the project; and</w:t>
      </w:r>
    </w:p>
    <w:p w14:paraId="25A6179A" w14:textId="77777777" w:rsidR="00192AB4" w:rsidRPr="006D754E" w:rsidRDefault="00192AB4" w:rsidP="00192AB4">
      <w:pPr>
        <w:widowControl/>
        <w:kinsoku/>
        <w:autoSpaceDE w:val="0"/>
        <w:autoSpaceDN w:val="0"/>
        <w:adjustRightInd w:val="0"/>
        <w:ind w:left="1800"/>
        <w:rPr>
          <w:bCs/>
          <w:iCs/>
          <w:sz w:val="20"/>
          <w:szCs w:val="20"/>
        </w:rPr>
      </w:pPr>
    </w:p>
    <w:p w14:paraId="6FE4359A" w14:textId="77777777" w:rsidR="00192AB4" w:rsidRPr="006D754E" w:rsidRDefault="00192AB4" w:rsidP="00192AB4">
      <w:pPr>
        <w:widowControl/>
        <w:numPr>
          <w:ilvl w:val="0"/>
          <w:numId w:val="10"/>
        </w:numPr>
        <w:kinsoku/>
        <w:autoSpaceDE w:val="0"/>
        <w:autoSpaceDN w:val="0"/>
        <w:adjustRightInd w:val="0"/>
        <w:rPr>
          <w:bCs/>
          <w:iCs/>
          <w:sz w:val="20"/>
          <w:szCs w:val="20"/>
        </w:rPr>
      </w:pPr>
      <w:r w:rsidRPr="006D754E">
        <w:rPr>
          <w:bCs/>
          <w:iCs/>
          <w:sz w:val="20"/>
          <w:szCs w:val="20"/>
        </w:rPr>
        <w:t>contractually require each person with whom it contracts, to perform as required by paragraphs (1) - (7), with the certificates of coverage to be provided to the person for whom they are providing services.</w:t>
      </w:r>
    </w:p>
    <w:p w14:paraId="20E939CD" w14:textId="77777777" w:rsidR="00192AB4" w:rsidRPr="006D754E" w:rsidRDefault="00192AB4" w:rsidP="00192AB4">
      <w:pPr>
        <w:widowControl/>
        <w:kinsoku/>
        <w:autoSpaceDE w:val="0"/>
        <w:autoSpaceDN w:val="0"/>
        <w:adjustRightInd w:val="0"/>
        <w:ind w:left="1800"/>
        <w:rPr>
          <w:bCs/>
          <w:iCs/>
          <w:sz w:val="20"/>
          <w:szCs w:val="20"/>
        </w:rPr>
      </w:pPr>
    </w:p>
    <w:p w14:paraId="2E5B33D5"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By signing this contract or providing or causing to be provided a certificate of coverage, the contractor is representing to the governmental entity that all employees of the contractor who will provide services on the project will be covered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14:paraId="7BE03B5B" w14:textId="77777777" w:rsidR="00192AB4" w:rsidRPr="006D754E" w:rsidRDefault="00192AB4" w:rsidP="00192AB4">
      <w:pPr>
        <w:widowControl/>
        <w:kinsoku/>
        <w:autoSpaceDE w:val="0"/>
        <w:autoSpaceDN w:val="0"/>
        <w:adjustRightInd w:val="0"/>
        <w:ind w:left="1800"/>
        <w:rPr>
          <w:bCs/>
          <w:iCs/>
          <w:sz w:val="20"/>
          <w:szCs w:val="20"/>
        </w:rPr>
      </w:pPr>
    </w:p>
    <w:p w14:paraId="64520F1D" w14:textId="77777777" w:rsidR="00192AB4" w:rsidRPr="006D754E"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14:paraId="3B1AAB85"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932DAF2" w14:textId="77777777" w:rsidR="00192AB4" w:rsidRPr="006D754E"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7F063048" w14:textId="77777777" w:rsidR="00192AB4" w:rsidRPr="00C44B22" w:rsidRDefault="00192AB4" w:rsidP="00192AB4">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14:paraId="2B77271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14:paraId="1523EE7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14:paraId="1E80BCF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4BDD8F11" w14:textId="1F5E9F19"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Pr>
          <w:sz w:val="20"/>
          <w:szCs w:val="20"/>
        </w:rPr>
        <w:t xml:space="preserve">Agreement </w:t>
      </w:r>
      <w:r w:rsidRPr="0045012B">
        <w:rPr>
          <w:sz w:val="20"/>
          <w:szCs w:val="20"/>
        </w:rPr>
        <w:t xml:space="preserve">or </w:t>
      </w:r>
      <w:r>
        <w:rPr>
          <w:sz w:val="20"/>
          <w:szCs w:val="20"/>
        </w:rPr>
        <w:t>the 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14:paraId="0DC66262"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EB90FF6"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14:paraId="6CA61958"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B274206"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14:paraId="6C1CC029"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604D8E3"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14:paraId="230136D6"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0A17654"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w:t>
      </w:r>
      <w:r w:rsidRPr="0045012B">
        <w:rPr>
          <w:sz w:val="20"/>
          <w:szCs w:val="20"/>
        </w:rPr>
        <w:lastRenderedPageBreak/>
        <w:t>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14:paraId="4D452C09"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1B745F6"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14:paraId="1F03DADE"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71F02AB9"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14:paraId="25A3DE44" w14:textId="77777777" w:rsidR="00192AB4" w:rsidRPr="0045012B"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A928F47"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14:paraId="038F4F98" w14:textId="77777777" w:rsidR="00192AB4" w:rsidRPr="0045012B"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BED218F"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14:paraId="432D2C49" w14:textId="77777777" w:rsidR="00192AB4" w:rsidRPr="0045012B"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708D558"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14:paraId="68ED6F3A" w14:textId="77777777" w:rsidR="00192AB4" w:rsidRPr="0045012B"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7D0F13D"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14:paraId="25C3A3F4" w14:textId="77777777" w:rsidR="00192AB4" w:rsidRPr="0045012B"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D75859B"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14:paraId="00936D78"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32DB461F"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 suitability or completeness of any information furnished to Contractor by Owner or it representatives.</w:t>
      </w:r>
    </w:p>
    <w:p w14:paraId="211DEF94"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147CB75B"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14:paraId="0F92CAD5"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14:paraId="0D7C0205"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14:paraId="69663139"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07B5122"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 and all records prescribed herein for reference and examination by Owner and its representatives and agents.</w:t>
      </w:r>
    </w:p>
    <w:p w14:paraId="65E4330E"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E8798A4"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14:paraId="32F7D5BF"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68CFD820"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lastRenderedPageBreak/>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14:paraId="08A3385E"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8B62179"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Pr>
          <w:sz w:val="20"/>
          <w:szCs w:val="20"/>
        </w:rPr>
        <w:t>Owner’s Special Conditions</w:t>
      </w:r>
      <w:r w:rsidRPr="0045012B">
        <w:rPr>
          <w:sz w:val="20"/>
          <w:szCs w:val="20"/>
        </w:rPr>
        <w:t>.</w:t>
      </w:r>
    </w:p>
    <w:p w14:paraId="7E2F090D"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D7B3FB7"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14:paraId="2C484365"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B4E5387" w14:textId="77777777" w:rsidR="00192AB4" w:rsidRPr="0045012B" w:rsidRDefault="00192AB4" w:rsidP="00192AB4">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14:paraId="36E75A14"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64778ACE"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5914DCF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14:paraId="106F0C8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0F3FCA52"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14:paraId="1D415F44"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FF0855F"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14:paraId="79398D43" w14:textId="77777777" w:rsidR="00192AB4" w:rsidRPr="00C77B36" w:rsidRDefault="00192AB4" w:rsidP="00192AB4">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FED3801"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14:paraId="3A8A5129"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675860B8"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14:paraId="44834FFB"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CA0218D"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14:paraId="2634287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A013C0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14:paraId="5C6836AD"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50660C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14:paraId="00BC0C57"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493208B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14:paraId="1F86687F"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2639EA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14:paraId="42CAA105"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2901EA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14:paraId="1DF5A5D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3E9196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14:paraId="507F6F03"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43D298BC"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14:paraId="013A4B8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4711F3D"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14:paraId="72C837C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610EA1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14:paraId="51F0F195"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2370C5A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14:paraId="385C9B46"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53BD97F5"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14:paraId="2B7B6F71"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96F08E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14:paraId="73B68C37" w14:textId="77777777" w:rsidR="00192AB4" w:rsidRPr="00C44B22" w:rsidRDefault="00192AB4" w:rsidP="00192AB4">
      <w:pPr>
        <w:tabs>
          <w:tab w:val="left" w:pos="360"/>
          <w:tab w:val="left" w:pos="6827"/>
        </w:tabs>
        <w:ind w:left="1080" w:hanging="720"/>
        <w:jc w:val="both"/>
        <w:rPr>
          <w:bCs/>
          <w:sz w:val="20"/>
          <w:szCs w:val="20"/>
        </w:rPr>
      </w:pPr>
    </w:p>
    <w:p w14:paraId="3D2E208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14:paraId="2DA3A3C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79CDF77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6D9C17C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14:paraId="18481A83"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12DCD83"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14:paraId="7531DDB9"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513F8D2"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14:paraId="3A3D587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E76E42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14:paraId="121C9F9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14:paraId="6F232664" w14:textId="77777777" w:rsidR="00192AB4" w:rsidRPr="0035783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14:paraId="3284AF8F" w14:textId="77777777" w:rsidR="00192AB4" w:rsidRPr="00357834"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14:paraId="274FC3B6"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14:paraId="3A13F0E3" w14:textId="77777777" w:rsidR="00192AB4" w:rsidRPr="0035783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A0D1127"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14:paraId="5257D318" w14:textId="77777777" w:rsidR="00192AB4" w:rsidRPr="0035783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14:paraId="0E4A15F7" w14:textId="77777777" w:rsidR="00192AB4" w:rsidRPr="00357834" w:rsidRDefault="00192AB4" w:rsidP="00192AB4">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14:paraId="4B395AD4" w14:textId="77777777" w:rsidR="00192AB4" w:rsidRPr="00357834" w:rsidRDefault="00192AB4" w:rsidP="00192AB4">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14:paraId="725E5666"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14:paraId="282569A9"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3E5353BC" w14:textId="77777777" w:rsidR="00192AB4" w:rsidRPr="00357834" w:rsidRDefault="00192AB4" w:rsidP="00192AB4">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14:paraId="1DC016E2" w14:textId="77777777" w:rsidR="00192AB4" w:rsidRPr="00357834"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D3AAFCB" w14:textId="77777777" w:rsidR="00192AB4" w:rsidRPr="0035783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14:paraId="7F76FAD3" w14:textId="77777777" w:rsidR="00192AB4" w:rsidRPr="00357834"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2816911"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14:paraId="09A860C2" w14:textId="77777777" w:rsidR="00192AB4" w:rsidRPr="0035783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1B94B311"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14:paraId="32A65CAE"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333E6052"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14:paraId="7B01ECD9" w14:textId="77777777" w:rsidR="00192AB4" w:rsidRPr="0035783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13E8307A"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14:paraId="4D9884AC" w14:textId="77777777" w:rsidR="00192AB4" w:rsidRPr="0035783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F2697D8"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14:paraId="369C1FBF" w14:textId="77777777" w:rsidR="00192AB4" w:rsidRPr="00357834"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E7AB9FB" w14:textId="77777777" w:rsidR="00192AB4" w:rsidRPr="00357834"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14:paraId="653D929F" w14:textId="77777777" w:rsidR="00192AB4" w:rsidRPr="00357834"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62EBFB2" w14:textId="77777777" w:rsidR="00192AB4" w:rsidRPr="0035783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14:paraId="4A7CD2A6" w14:textId="77777777" w:rsidR="00192AB4" w:rsidRPr="00357834"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1AA12FB" w14:textId="77777777" w:rsidR="00192AB4" w:rsidRPr="0035783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14:paraId="64A6F781" w14:textId="77777777" w:rsidR="00192AB4" w:rsidRPr="00357834"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74720546" w14:textId="77777777" w:rsidR="00192AB4" w:rsidRPr="00357834"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14:paraId="55414078" w14:textId="77777777" w:rsidR="00192AB4" w:rsidRPr="00357834"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353271E" w14:textId="77777777" w:rsidR="00192AB4" w:rsidRPr="00C44B22" w:rsidRDefault="00192AB4" w:rsidP="00192AB4">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14:paraId="68107679" w14:textId="77777777" w:rsidR="00192AB4" w:rsidRPr="00C44B22" w:rsidRDefault="00192AB4" w:rsidP="00192AB4">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14:paraId="5A9DF239"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  Any delay resulting from Contractor’s failure to certify approval of the Submittal is Contractor’s responsibility.</w:t>
      </w:r>
    </w:p>
    <w:p w14:paraId="78624E9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E6F0266"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14:paraId="33BBFEC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4E29547B"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14:paraId="229AE421"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B2E799E"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14:paraId="30FC5BA5"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C549A16"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14:paraId="34A8335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3C6089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w:t>
      </w:r>
      <w:r w:rsidRPr="00C44B22">
        <w:rPr>
          <w:sz w:val="20"/>
          <w:szCs w:val="20"/>
        </w:rPr>
        <w:lastRenderedPageBreak/>
        <w:t>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14:paraId="4F4451FC"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B0A152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14:paraId="1CDB3704"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0DA5BDD"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14:paraId="7402E4B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E0DC3A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14:paraId="6117E94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D5C7206"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14:paraId="0E8F4359"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14:paraId="291767DA"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14:paraId="01F7EAB8"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EF4442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14:paraId="1BE64AB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14:paraId="6CCCCC6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14:paraId="07C9A22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5D5E377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14:paraId="02838C48"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14:paraId="0BA95FC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14:paraId="7BCC22E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6164891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14:paraId="68EC58D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4E18813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14:paraId="1D21669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256A236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14:paraId="73DDBB4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1C6672D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14:paraId="2150E9F1"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14:paraId="382B86B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14:paraId="78DCBF5F"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7A6A0FD" w14:textId="77777777" w:rsidR="00192AB4" w:rsidRPr="00C44B22" w:rsidRDefault="00192AB4" w:rsidP="00192AB4">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14:paraId="5E7ADEF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AC816B3"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14:paraId="591BA59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4ADA16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14:paraId="6414A6D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75113BF"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14:paraId="4C6F3C1C"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14:paraId="6261E11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14:paraId="60048D1D"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9A66B0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14:paraId="7063B43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C04A9C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14:paraId="19F2C37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1141633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14:paraId="14888E5A"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55C9C3D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14:paraId="386B3BA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14:paraId="04DCCED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approval, Contractor shall not </w:t>
      </w:r>
      <w:r>
        <w:rPr>
          <w:sz w:val="20"/>
          <w:szCs w:val="20"/>
        </w:rPr>
        <w:t>c</w:t>
      </w:r>
      <w:r w:rsidRPr="00C44B22">
        <w:rPr>
          <w:sz w:val="20"/>
          <w:szCs w:val="20"/>
        </w:rPr>
        <w:t>over up corrected Work until Owner indicates approval.</w:t>
      </w:r>
    </w:p>
    <w:p w14:paraId="25F6C42D"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14:paraId="06D0B82F"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14:paraId="1036A1A5"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1AE3DDC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14:paraId="32BF1266"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14:paraId="6731B25D"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w:t>
      </w:r>
      <w:r w:rsidRPr="00C44B22">
        <w:rPr>
          <w:sz w:val="20"/>
          <w:szCs w:val="20"/>
        </w:rPr>
        <w:lastRenderedPageBreak/>
        <w:t xml:space="preserve">to achieve Substantial Completion within the Contract Time </w:t>
      </w:r>
      <w:r w:rsidRPr="00192AB4">
        <w:rPr>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14:paraId="7894756B"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2698FB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14:paraId="56BA6306"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4775C268"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Pr>
          <w:sz w:val="20"/>
          <w:szCs w:val="20"/>
        </w:rPr>
        <w:t>Owner’s Special Conditions</w:t>
      </w:r>
      <w:r w:rsidRPr="00C44B22">
        <w:rPr>
          <w:sz w:val="20"/>
          <w:szCs w:val="20"/>
        </w:rPr>
        <w:t xml:space="preserve"> </w:t>
      </w:r>
      <w:r w:rsidRPr="00C77B36">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14:paraId="0BAFF8D6"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14:paraId="78E9D02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CE45585" w14:textId="77777777" w:rsidR="00192AB4" w:rsidRPr="00C44B22" w:rsidRDefault="00192AB4" w:rsidP="00192AB4">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14:paraId="1EB19CDF"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14:paraId="1EDBCA6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14:paraId="70F10F35"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AE1682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14:paraId="646487D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14:paraId="7FBC1273" w14:textId="77777777" w:rsidR="00192AB4" w:rsidRPr="00C44B22" w:rsidRDefault="00192AB4" w:rsidP="00192AB4">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14:paraId="6D1CD3B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14:paraId="05F20858" w14:textId="77777777" w:rsidR="00192AB4" w:rsidRPr="00C44B22" w:rsidRDefault="00192AB4" w:rsidP="00192AB4">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14:paraId="3136BFC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14:paraId="1C673A43"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14:paraId="3F32EC70"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14:paraId="1FA5653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14:paraId="2728073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5A94024"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14:paraId="090E6E4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9A9ABC2"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14:paraId="4D2EDEA8"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A20C12E"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14:paraId="759FB5A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B080356"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14:paraId="4D74BAE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14:paraId="123326C2"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14:paraId="4F629719"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44B83E2"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14:paraId="300F3ADC"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351E7E2"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14:paraId="08399A67"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4E517F8"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14:paraId="03D54191"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740FB32"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14:paraId="02F1646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1A4FEC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14:paraId="31CF302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477FFF0"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14:paraId="3AA27FD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070EBDF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14:paraId="5B9A46F4"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8A0EE8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 xml:space="preserve">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w:t>
      </w:r>
      <w:r w:rsidRPr="00C44B22">
        <w:rPr>
          <w:sz w:val="20"/>
          <w:szCs w:val="20"/>
        </w:rPr>
        <w:lastRenderedPageBreak/>
        <w:t>merely extend the duration of non-critical activities, or which only consume float without delaying the project Substantial Completion date(s).</w:t>
      </w:r>
    </w:p>
    <w:p w14:paraId="60EAD25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B93F04E"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14:paraId="6576A99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14:paraId="1455DE9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14:paraId="3D49895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14:paraId="4927C9A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14:paraId="16707BE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744D9A5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14:paraId="6026E48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14:paraId="4F190E1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14:paraId="0F3E716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14:paraId="69916F9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14:paraId="0B7287F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14:paraId="43D5CFB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14:paraId="7C8F5F6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34CA34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14:paraId="4E219E8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14:paraId="7ACCA8C4"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14:paraId="187358B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C1F6BE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w:t>
      </w:r>
      <w:r w:rsidRPr="00C44B22">
        <w:rPr>
          <w:sz w:val="20"/>
          <w:szCs w:val="20"/>
        </w:rPr>
        <w:lastRenderedPageBreak/>
        <w:t>and a delay arising from a cause not designated as excusable, Contractor may not be entitled to a time extension for the period of concurrent delay.</w:t>
      </w:r>
    </w:p>
    <w:p w14:paraId="7C7A52D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BC882C7"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14:paraId="564DFE8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92B8DF1"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14:paraId="66F10FC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14:paraId="48F7D64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14:paraId="66E370F3"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14:paraId="3E71055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14:paraId="10E716D4" w14:textId="77777777" w:rsidR="00192AB4" w:rsidRPr="00C44B22" w:rsidRDefault="00192AB4" w:rsidP="00192AB4">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14:paraId="0C638149"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14:paraId="60637ED2"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14:paraId="64052C0F"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14:paraId="35781943"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B6DE2B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14:paraId="219ED22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4F210C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14:paraId="357B0CA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14:paraId="4CA1DC8E"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14:paraId="789704A8"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49A8F66" w14:textId="77777777" w:rsidR="00192AB4" w:rsidRPr="0045012B"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14:paraId="487C2B53"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E96DEE0" w14:textId="0C0A4273"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Pr="00192AB4">
        <w:rPr>
          <w:sz w:val="20"/>
          <w:szCs w:val="20"/>
        </w:rPr>
        <w:t xml:space="preserve">may </w:t>
      </w:r>
      <w:r w:rsidRPr="00C44B22">
        <w:rPr>
          <w:sz w:val="20"/>
          <w:szCs w:val="20"/>
        </w:rPr>
        <w:t xml:space="preserve">be </w:t>
      </w:r>
      <w:r w:rsidRPr="00C44B22">
        <w:rPr>
          <w:sz w:val="20"/>
          <w:szCs w:val="20"/>
        </w:rPr>
        <w:lastRenderedPageBreak/>
        <w:t>liquidated by agreement of Contractor and Owner, in the amount per day as set forth in the Contract Documents.</w:t>
      </w:r>
    </w:p>
    <w:p w14:paraId="5CF11B67"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8B52B1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Pr>
          <w:sz w:val="20"/>
          <w:szCs w:val="20"/>
        </w:rPr>
        <w:t xml:space="preserve">Agreement </w:t>
      </w:r>
      <w:r w:rsidRPr="00C44B22">
        <w:rPr>
          <w:sz w:val="20"/>
          <w:szCs w:val="20"/>
        </w:rPr>
        <w:t xml:space="preserve">or </w:t>
      </w:r>
      <w:r>
        <w:rPr>
          <w:sz w:val="20"/>
          <w:szCs w:val="20"/>
        </w:rPr>
        <w:t>the Owner’s Special Conditions</w:t>
      </w:r>
      <w:r w:rsidRPr="00C44B22">
        <w:rPr>
          <w:sz w:val="20"/>
          <w:szCs w:val="20"/>
        </w:rPr>
        <w:t>.</w:t>
      </w:r>
    </w:p>
    <w:p w14:paraId="4941ED30"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135254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14:paraId="6EE2E7C8"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1E2D43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14:paraId="45F3872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A95198C" w14:textId="00A3EA62" w:rsidR="00192AB4" w:rsidRPr="00C44B22" w:rsidRDefault="00192AB4" w:rsidP="00192AB4">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14:paraId="3501C7A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056446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14:paraId="288B670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6FD680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14:paraId="428D2D5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D101C32"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Pr>
          <w:sz w:val="20"/>
          <w:szCs w:val="20"/>
        </w:rPr>
        <w:t>the Agreement or the 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14:paraId="2E16849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0E9EB0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14:paraId="18E93DC9"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14:paraId="46F4193E"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14:paraId="1D793578"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14:paraId="4E04FD2E"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14:paraId="3071BD95"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14:paraId="1682B7E0"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14:paraId="2FD4CF7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 xml:space="preserve">Such additional documentation as Owner may require as set forth in the elsewhere </w:t>
      </w:r>
      <w:r w:rsidRPr="00C44B22">
        <w:rPr>
          <w:sz w:val="20"/>
          <w:szCs w:val="20"/>
        </w:rPr>
        <w:lastRenderedPageBreak/>
        <w:t>in the Contract Documents; and</w:t>
      </w:r>
    </w:p>
    <w:p w14:paraId="1226C4F8"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45F2A4B"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14:paraId="01E6750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124A26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14:paraId="7578065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8991BA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14:paraId="44C6EF3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ED331F9"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14:paraId="2730EB0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AB4857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14:paraId="1A71FD7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2160ED5"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Pr>
          <w:sz w:val="20"/>
          <w:szCs w:val="20"/>
        </w:rPr>
        <w:t>Owner’s Special Conditions</w:t>
      </w:r>
      <w:r w:rsidRPr="00C44B22">
        <w:rPr>
          <w:sz w:val="20"/>
          <w:szCs w:val="20"/>
        </w:rPr>
        <w:t>.  Retainage is managed in conformance with Tex. Gov’t Code, Chapter 2252, Subchapter B.</w:t>
      </w:r>
    </w:p>
    <w:p w14:paraId="4343CF3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B71D9B6"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14:paraId="79B9D555"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693A234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14:paraId="76673460"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05136D1"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14:paraId="76B0D826"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9611D1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14:paraId="1DA6F6B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953BD3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14:paraId="0C8E0487"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F506EF5"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lastRenderedPageBreak/>
        <w:t>10.3.3.2</w:t>
      </w:r>
      <w:r w:rsidRPr="00C44B22">
        <w:rPr>
          <w:sz w:val="20"/>
          <w:szCs w:val="20"/>
        </w:rPr>
        <w:tab/>
        <w:t>Damage to Work of a separate Contractor;</w:t>
      </w:r>
    </w:p>
    <w:p w14:paraId="0BBD8486"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091C227"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14:paraId="72D211DB"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0003E78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14:paraId="30D64438"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703DCD5"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14:paraId="5A3B996D"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B79DC14"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14:paraId="4CFCB598"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15CF6941"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14:paraId="51059EB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FA6532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14:paraId="0AD0F15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CC8295F"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14:paraId="75E7D7E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A52DA89"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14:paraId="3796B25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B44245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14:paraId="70323587"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13C70C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14:paraId="16BF8280"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BFE13C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14:paraId="6D4AC596"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88B001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14:paraId="378EF16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1CF0895"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14:paraId="7E88F6A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76B12D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14:paraId="11BE1560"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446CCD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14:paraId="6B2DC440"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5CEAB2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14:paraId="74890A8D"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866A81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14:paraId="254ACDA0"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1BF3C1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 xml:space="preserve">Owner reserves the right to reject materials at any time prior to final acceptance of the complete </w:t>
      </w:r>
      <w:r w:rsidRPr="00C44B22">
        <w:rPr>
          <w:sz w:val="20"/>
          <w:szCs w:val="20"/>
        </w:rPr>
        <w:lastRenderedPageBreak/>
        <w:t>Contract if they do not meet Contract requirements regardless of any previous progress payment made.</w:t>
      </w:r>
    </w:p>
    <w:p w14:paraId="6071AE80"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440446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14:paraId="308D36CE"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47C3B5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14:paraId="1CFCCBBA"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920599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14:paraId="591ABAF8"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1839B40" w14:textId="77777777" w:rsidR="00192AB4" w:rsidRPr="00C44B22" w:rsidRDefault="00192AB4" w:rsidP="00192AB4">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14:paraId="60E7DA50"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9AF16D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14:paraId="0D0BFF8A"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05704E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14:paraId="456425D4"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2E0BFEE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14:paraId="1D3F7376"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63D3389"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14:paraId="14EED50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9703C1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192AB4">
        <w:rPr>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14:paraId="51BE65E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057E1BA"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 xml:space="preserve">Owner and Contractor acknowledge and agree that the Specifications and Drawings may not be complete or free from errors, omissions and imperfections and that they may require changes or additions in order for the Work to be completed to the satisfaction of Owner. 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w:t>
      </w:r>
      <w:r w:rsidRPr="0045012B">
        <w:rPr>
          <w:sz w:val="20"/>
          <w:szCs w:val="20"/>
        </w:rPr>
        <w:lastRenderedPageBreak/>
        <w:t>Gov’t Code, Chapter 2260.</w:t>
      </w:r>
    </w:p>
    <w:p w14:paraId="167B66C1"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721A6D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Pr>
          <w:sz w:val="20"/>
          <w:szCs w:val="20"/>
        </w:rPr>
        <w:t>the Owner’s Special Conditions</w:t>
      </w:r>
      <w:r w:rsidRPr="00C44B22">
        <w:rPr>
          <w:sz w:val="20"/>
          <w:szCs w:val="20"/>
        </w:rPr>
        <w:t>, or elsewhere in the Contract Documents.</w:t>
      </w:r>
    </w:p>
    <w:p w14:paraId="010A972C"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E56194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14:paraId="1814654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17F1C4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14:paraId="646C445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8879C46"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Pr>
          <w:sz w:val="20"/>
          <w:szCs w:val="20"/>
        </w:rPr>
        <w:t>Owner’s Special Conditions</w:t>
      </w:r>
      <w:r w:rsidRPr="0045012B">
        <w:rPr>
          <w:sz w:val="20"/>
          <w:szCs w:val="20"/>
        </w:rPr>
        <w:t xml:space="preserve"> or as agreed to by the parties and incorporated into a Change Order.</w:t>
      </w:r>
    </w:p>
    <w:p w14:paraId="7582DFE6"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8D47CC8"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14:paraId="4AC3D2CE"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57B13FB"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14:paraId="6DBA7AA5"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5FFEC7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14:paraId="661ECFD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7176F2D"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14:paraId="6910DA8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69D3ED2"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 xml:space="preserve">the Record </w:t>
      </w:r>
      <w:r w:rsidRPr="0045012B">
        <w:rPr>
          <w:sz w:val="20"/>
          <w:szCs w:val="20"/>
        </w:rPr>
        <w:lastRenderedPageBreak/>
        <w:t>Documents.</w:t>
      </w:r>
    </w:p>
    <w:p w14:paraId="197FD1D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7A1C686"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14:paraId="7449DCF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0AEEB36"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14:paraId="61825DA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14F536A"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14:paraId="3B3FE67F"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D7A599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14:paraId="79CB222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0EA5CDC"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14:paraId="39F90F02"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2C18437"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14:paraId="74F9F1A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3B9161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14:paraId="5E9182FD"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0F5B0FC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14:paraId="337A414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4263845" w14:textId="77777777" w:rsidR="00192AB4" w:rsidRPr="00C44B22" w:rsidRDefault="00192AB4" w:rsidP="00192AB4">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14:paraId="7949B137" w14:textId="77777777" w:rsidR="00192AB4" w:rsidRPr="00C44B22" w:rsidRDefault="00192AB4" w:rsidP="00192AB4">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B207874" w14:textId="77777777" w:rsidR="00192AB4" w:rsidRPr="0045012B" w:rsidRDefault="00192AB4" w:rsidP="00192AB4">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lastRenderedPageBreak/>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14:paraId="47B9BC27"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B73FEFB" w14:textId="77777777" w:rsidR="00192AB4" w:rsidRPr="0045012B" w:rsidRDefault="00192AB4" w:rsidP="00192AB4">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 xml:space="preserve">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 </w:t>
      </w:r>
    </w:p>
    <w:p w14:paraId="6C09C2B7"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D7FD706" w14:textId="77777777" w:rsidR="00192AB4" w:rsidRPr="0045012B"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 xml:space="preserve">add a maximum mark-up of ten (10) percent if the total of all subcontracted work is less than or equal to $10,000, seven and half (7.5) percent if the total of all subcontracted work is between $10,000 and $20,000 and five (5) percent if the total of all subcontractor work is over $20,000. </w:t>
      </w:r>
    </w:p>
    <w:p w14:paraId="3C68D46D" w14:textId="77777777" w:rsidR="00192AB4" w:rsidRPr="0045012B"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CAA2BDF" w14:textId="77777777" w:rsidR="00192AB4" w:rsidRPr="0045012B" w:rsidRDefault="00192AB4" w:rsidP="00192AB4">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14:paraId="4761CE6C"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E38D8DC" w14:textId="77777777" w:rsidR="00192AB4" w:rsidRPr="0045012B" w:rsidRDefault="00192AB4" w:rsidP="00192AB4">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14:paraId="35E4184F" w14:textId="77777777" w:rsidR="00192AB4" w:rsidRPr="0045012B"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A8564DF"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14:paraId="3A7B6E24"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2C3D3E9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 xml:space="preserve">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 </w:t>
      </w:r>
      <w:r w:rsidRPr="0045012B">
        <w:rPr>
          <w:sz w:val="20"/>
          <w:szCs w:val="20"/>
        </w:rPr>
        <w:t xml:space="preserve">to dispute the ULCO amount, </w:t>
      </w:r>
      <w:r w:rsidRPr="00C44B22">
        <w:rPr>
          <w:sz w:val="20"/>
          <w:szCs w:val="20"/>
        </w:rPr>
        <w:t>subject to Article 15.</w:t>
      </w:r>
    </w:p>
    <w:p w14:paraId="4496BC5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5C4F447"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14:paraId="4FDC4659" w14:textId="77777777" w:rsidR="00192AB4" w:rsidRPr="0045012B"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0839627" w14:textId="77777777" w:rsidR="00192AB4" w:rsidRPr="00231576"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w:t>
      </w:r>
      <w:r>
        <w:rPr>
          <w:sz w:val="20"/>
          <w:szCs w:val="20"/>
        </w:rPr>
        <w:t>7</w:t>
      </w:r>
      <w:r w:rsidRPr="00231576">
        <w:rPr>
          <w:sz w:val="20"/>
          <w:szCs w:val="20"/>
        </w:rPr>
        <w:t>.4 and Change Order amounts may be adjusted lower as a result of such audit.</w:t>
      </w:r>
    </w:p>
    <w:p w14:paraId="63243D7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0057F72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14:paraId="49B02CC3"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6B2202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14:paraId="7A87CB2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4688D12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w:t>
      </w:r>
      <w:r w:rsidRPr="00C44B22">
        <w:rPr>
          <w:sz w:val="20"/>
          <w:szCs w:val="20"/>
        </w:rPr>
        <w:lastRenderedPageBreak/>
        <w:t>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14:paraId="09CDDF6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A003867"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14:paraId="358093EC"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20B789AC"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14:paraId="3C29432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6022DCD"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14:paraId="6CA3C3E6"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19F31C2"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14:paraId="3344CC33"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715A8981"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w:t>
      </w:r>
      <w:r w:rsidRPr="00C44B22">
        <w:rPr>
          <w:sz w:val="20"/>
          <w:szCs w:val="20"/>
        </w:rPr>
        <w:lastRenderedPageBreak/>
        <w:t>by Owner.</w:t>
      </w:r>
    </w:p>
    <w:p w14:paraId="395A16EB"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502E155B"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14:paraId="12F611B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511475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14:paraId="02E9684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4F52700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14:paraId="28A12054"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862083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14:paraId="73E0F2D3"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7D07D3E"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14:paraId="34617F47"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B5C92C6" w14:textId="77777777" w:rsidR="00192AB4" w:rsidRPr="00231576"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14:paraId="49777073"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0621C04D" w14:textId="77777777" w:rsidR="00192AB4" w:rsidRPr="00C44B22" w:rsidRDefault="00192AB4" w:rsidP="00192A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14:paraId="57DAF94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698FDB2"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14:paraId="3649494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348D7B7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14:paraId="32C761E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60469B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14:paraId="12582FD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C2FA125"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14:paraId="2A45ED1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7A4A33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14:paraId="6215EFA9"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E98043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14:paraId="28E6289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0B0F444"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14:paraId="3F97976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597A421"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14:paraId="158066CC"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79F46DA8"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14:paraId="311FC629"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B01DDC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14:paraId="01A4D3D7"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B5F7E5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14:paraId="097F12B9"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6AFE01E2"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14:paraId="2D9B25EA"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340A45F8"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14:paraId="092B0B45"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535C172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lastRenderedPageBreak/>
        <w:t>Article 13.  Warranty and Guarantee</w:t>
      </w:r>
    </w:p>
    <w:p w14:paraId="0EF213A2"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7E7F21C"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14:paraId="18400839" w14:textId="77777777" w:rsidR="00192AB4" w:rsidRPr="00C77B36"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6B88237C" w14:textId="77777777" w:rsidR="00192AB4" w:rsidRPr="00231576"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Pr="00231576">
        <w:rPr>
          <w:strike/>
          <w:sz w:val="20"/>
          <w:szCs w:val="20"/>
        </w:rPr>
        <w:t xml:space="preserve">that </w:t>
      </w:r>
      <w:r w:rsidRPr="00231576">
        <w:rPr>
          <w:sz w:val="20"/>
          <w:szCs w:val="20"/>
        </w:rPr>
        <w:t>the Work performed for each phase begins on the date of Substantial Completion of that phase, or as otherwise stipulated on the Certificate of Substantial Completion for the particular phase.</w:t>
      </w:r>
    </w:p>
    <w:p w14:paraId="60C62F66" w14:textId="77777777" w:rsidR="00192AB4" w:rsidRPr="00C77B36"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14:paraId="2E1556DD"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14:paraId="03B22AF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6526EE9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14:paraId="219B0A4B"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53E69C0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14:paraId="50FC04D7"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F529F9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Pr>
          <w:sz w:val="20"/>
          <w:szCs w:val="20"/>
        </w:rPr>
        <w:t xml:space="preserve">relieve the </w:t>
      </w:r>
      <w:r w:rsidRPr="00C44B22">
        <w:rPr>
          <w:sz w:val="20"/>
          <w:szCs w:val="20"/>
        </w:rPr>
        <w:t>Contractor</w:t>
      </w:r>
      <w:r>
        <w:rPr>
          <w:sz w:val="20"/>
          <w:szCs w:val="20"/>
        </w:rPr>
        <w:t xml:space="preserve"> from its </w:t>
      </w:r>
      <w:r w:rsidRPr="00C44B22">
        <w:rPr>
          <w:sz w:val="20"/>
          <w:szCs w:val="20"/>
        </w:rPr>
        <w:t>obligation to perform the Work in accordance with the Contract Documents:</w:t>
      </w:r>
    </w:p>
    <w:p w14:paraId="4FC07A5B"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622D87E"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14:paraId="21D80EAD"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8B7BF7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14:paraId="3C39100C"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742971B3"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14:paraId="74FBDBF5"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7D3230A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14:paraId="09805640"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1B798CED"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14:paraId="21201201"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665F62CA"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14:paraId="745DC296"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4BFEE13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14:paraId="0C12C40A"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6F76AEE"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14:paraId="1CCE084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71F4649"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 xml:space="preserve">In addition to Contractor‘s warranty and duty to repair, Contractor expressly assumes all </w:t>
      </w:r>
      <w:r w:rsidRPr="00C44B22">
        <w:rPr>
          <w:sz w:val="20"/>
          <w:szCs w:val="20"/>
        </w:rPr>
        <w:lastRenderedPageBreak/>
        <w:t>warranty obligations required under the Contract for specific building components, systems and equipment.</w:t>
      </w:r>
    </w:p>
    <w:p w14:paraId="75D8197C" w14:textId="77777777" w:rsidR="00192AB4" w:rsidRPr="00C77B3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14:paraId="7E56A85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14:paraId="5D864E4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476E1AD" w14:textId="77777777" w:rsidR="00192AB4" w:rsidRPr="00C44B22" w:rsidRDefault="00192AB4" w:rsidP="00192AB4">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14:paraId="5FBC6D6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ABF0F0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14:paraId="6EB00888"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24441D0"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14:paraId="3F9DC4D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2965FAD"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14:paraId="7DE1405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14:paraId="456D66C6"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 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14:paraId="110CA3C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2CF4E29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14:paraId="49A48827"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480811D7"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14:paraId="78A13E7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CE75C5C"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Pr="00C44B22">
        <w:rPr>
          <w:sz w:val="20"/>
          <w:szCs w:val="20"/>
          <w:u w:val="single"/>
        </w:rPr>
        <w:t xml:space="preserve">Termination by Owner for Cause. </w:t>
      </w:r>
    </w:p>
    <w:p w14:paraId="32CF278A"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502CA51C"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14:paraId="5BC7040E"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CF3619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14.3.1.1</w:t>
      </w:r>
      <w:r w:rsidRPr="00C44B22">
        <w:rPr>
          <w:sz w:val="20"/>
          <w:szCs w:val="20"/>
        </w:rPr>
        <w:tab/>
        <w:t>Persistent or repeated failure or refusal, except during complete or partial suspensions of work authorized under the Contract, to supply enough properly skilled workmen or proper materials;</w:t>
      </w:r>
    </w:p>
    <w:p w14:paraId="1FF44CF4"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A38F7CA"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14:paraId="768707B3"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53F6007"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14:paraId="5B53CC13"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8C8E572"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14:paraId="0E171983"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73A7AED"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14:paraId="098AA2C1"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692729F" w14:textId="77777777" w:rsidR="00192AB4" w:rsidRPr="00C44B22" w:rsidRDefault="00192AB4" w:rsidP="00192AB4">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14:paraId="5B44138E"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5DAF0799"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14:paraId="1EC370B2"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AC716A9"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14:paraId="52BD1B7F"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3BD4C9A1"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14:paraId="6D47EDF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7B802930"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14:paraId="7EB91357"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D27E905" w14:textId="77777777" w:rsidR="00192AB4" w:rsidRPr="00231576"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14:paraId="1F231466" w14:textId="77777777" w:rsidR="00192AB4" w:rsidRPr="00231576"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FD24DA5" w14:textId="77777777" w:rsidR="00192AB4" w:rsidRPr="00231576"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Pr>
          <w:sz w:val="20"/>
          <w:szCs w:val="20"/>
        </w:rPr>
        <w:t>4</w:t>
      </w:r>
      <w:r w:rsidRPr="00231576">
        <w:rPr>
          <w:sz w:val="20"/>
          <w:szCs w:val="20"/>
        </w:rPr>
        <w:tab/>
        <w:t xml:space="preserve">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  </w:t>
      </w:r>
    </w:p>
    <w:p w14:paraId="61F97C72" w14:textId="77777777" w:rsidR="00192AB4" w:rsidRPr="0023157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3B280286" w14:textId="77777777" w:rsidR="00192AB4" w:rsidRPr="00231576"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Pr>
          <w:sz w:val="20"/>
          <w:szCs w:val="20"/>
        </w:rPr>
        <w:t>4</w:t>
      </w:r>
      <w:r w:rsidRPr="00231576">
        <w:rPr>
          <w:sz w:val="20"/>
          <w:szCs w:val="20"/>
        </w:rPr>
        <w:t xml:space="preserve">.1 </w:t>
      </w:r>
      <w:r w:rsidRPr="00231576">
        <w:rPr>
          <w:sz w:val="20"/>
          <w:szCs w:val="20"/>
        </w:rPr>
        <w:tab/>
        <w:t xml:space="preserve">Owners cost to complete the Work includes, but is not limited to, fees for additional services by A/E and other consultants, and additional contract administration costs.  </w:t>
      </w:r>
    </w:p>
    <w:p w14:paraId="08F591BF" w14:textId="77777777" w:rsidR="00192AB4" w:rsidRPr="0023157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4FE4EF4D" w14:textId="77777777" w:rsidR="00192AB4" w:rsidRPr="00231576"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14:paraId="1CBD4F8A" w14:textId="77777777" w:rsidR="00192AB4" w:rsidRPr="00C44B22"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14:paraId="25A1308F"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Pr>
          <w:sz w:val="20"/>
          <w:szCs w:val="20"/>
        </w:rPr>
        <w:t>4</w:t>
      </w:r>
      <w:r w:rsidRPr="00C44B22">
        <w:rPr>
          <w:sz w:val="20"/>
          <w:szCs w:val="20"/>
        </w:rPr>
        <w:t>.3</w:t>
      </w:r>
      <w:r w:rsidRPr="00C44B22">
        <w:rPr>
          <w:sz w:val="20"/>
          <w:szCs w:val="20"/>
        </w:rPr>
        <w:tab/>
        <w:t>This obligation for payment survives the termination of the Contract.</w:t>
      </w:r>
    </w:p>
    <w:p w14:paraId="33D0A61B"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66813093" w14:textId="77777777" w:rsidR="00192AB4" w:rsidRPr="00C77B36"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Pr>
          <w:sz w:val="20"/>
          <w:szCs w:val="20"/>
        </w:rPr>
        <w:t>4</w:t>
      </w:r>
      <w:r w:rsidRPr="00C44B22">
        <w:rPr>
          <w:sz w:val="20"/>
          <w:szCs w:val="20"/>
        </w:rPr>
        <w:t>.4</w:t>
      </w:r>
      <w:r w:rsidRPr="00C44B22">
        <w:rPr>
          <w:sz w:val="20"/>
          <w:szCs w:val="20"/>
        </w:rPr>
        <w:tab/>
        <w:t xml:space="preserve">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w:t>
      </w:r>
      <w:r w:rsidRPr="00C44B22">
        <w:rPr>
          <w:sz w:val="20"/>
          <w:szCs w:val="20"/>
        </w:rPr>
        <w:lastRenderedPageBreak/>
        <w:t>such assignment.</w:t>
      </w:r>
    </w:p>
    <w:p w14:paraId="05315E48" w14:textId="77777777" w:rsidR="00192AB4" w:rsidRPr="00C44B22" w:rsidRDefault="00192AB4" w:rsidP="00192AB4">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14:paraId="51FAB2B1"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14:paraId="19A61588"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14:paraId="1394C518"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14:paraId="4D59F685"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14:paraId="0F532D21" w14:textId="77777777" w:rsidR="00192AB4" w:rsidRPr="00C44B22" w:rsidRDefault="00192AB4" w:rsidP="00192AB4">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14:paraId="04F6F22E" w14:textId="77777777" w:rsidR="00192AB4" w:rsidRPr="00C44B22" w:rsidRDefault="00192AB4" w:rsidP="00192AB4">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14:paraId="10B5821D"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14:paraId="1E4D5D3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18FECAAC"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14:paraId="01B1F657"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23441085"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14:paraId="053A788B"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2F2F15C8"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14:paraId="3C6376B8"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4ECE3B3F"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14:paraId="58C3C7E3" w14:textId="77777777" w:rsidR="00192AB4" w:rsidRPr="00C77B36" w:rsidRDefault="00192AB4" w:rsidP="00192AB4">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14:paraId="69D82DCC"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14:paraId="2561DF40" w14:textId="77777777" w:rsidR="00192AB4" w:rsidRPr="00C44B22" w:rsidRDefault="00192AB4" w:rsidP="00192AB4">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14:paraId="36BE628F" w14:textId="77777777" w:rsidR="00192AB4" w:rsidRPr="00C44B22" w:rsidRDefault="00192AB4" w:rsidP="00192AB4">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14:paraId="40D7C64A"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30DEE385" w14:textId="77777777" w:rsidR="00192AB4" w:rsidRPr="00C44B22" w:rsidRDefault="00192AB4" w:rsidP="00192AB4">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14:paraId="71CB2899" w14:textId="77777777" w:rsidR="00192AB4" w:rsidRPr="00C77B36" w:rsidRDefault="00192AB4" w:rsidP="00192AB4">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14:paraId="19E17A22" w14:textId="77777777" w:rsidR="00192AB4" w:rsidRPr="00C44B22" w:rsidRDefault="00192AB4" w:rsidP="00192AB4">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14:paraId="7A172A43" w14:textId="77777777" w:rsidR="00192AB4" w:rsidRPr="00C77B36" w:rsidRDefault="00192AB4" w:rsidP="00192AB4">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14:paraId="65BD4A38"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14:paraId="29D5262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71267266"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Pr>
          <w:sz w:val="20"/>
          <w:szCs w:val="20"/>
        </w:rPr>
        <w:t xml:space="preserve">in </w:t>
      </w:r>
      <w:r w:rsidRPr="00C44B22">
        <w:rPr>
          <w:sz w:val="20"/>
          <w:szCs w:val="20"/>
        </w:rPr>
        <w:t>the</w:t>
      </w:r>
      <w:r>
        <w:rPr>
          <w:sz w:val="20"/>
          <w:szCs w:val="20"/>
        </w:rPr>
        <w:t>se</w:t>
      </w:r>
      <w:r w:rsidRPr="00C44B22">
        <w:rPr>
          <w:sz w:val="20"/>
          <w:szCs w:val="20"/>
        </w:rPr>
        <w:t xml:space="preserve"> Uniform General Conditions or </w:t>
      </w:r>
      <w:r>
        <w:rPr>
          <w:sz w:val="20"/>
          <w:szCs w:val="20"/>
        </w:rPr>
        <w:t>Owner’s Special Conditions</w:t>
      </w:r>
      <w:r w:rsidRPr="00C44B22">
        <w:rPr>
          <w:sz w:val="20"/>
          <w:szCs w:val="20"/>
        </w:rPr>
        <w:t xml:space="preserve"> of the Contract.</w:t>
      </w:r>
    </w:p>
    <w:p w14:paraId="6AFF9C07"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6B11A4D0"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14:paraId="1EECAB89"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787D76DD"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14:paraId="00460329"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8F3ED93"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14:paraId="60EDE44A"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215BC275"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Pr="00C44B22">
        <w:rPr>
          <w:sz w:val="20"/>
          <w:szCs w:val="20"/>
        </w:rPr>
        <w:t>Nothing herein shall waive or be construed as a waiver of the State’s sovereign immunity.</w:t>
      </w:r>
    </w:p>
    <w:p w14:paraId="583FCACF"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14:paraId="22544BE8"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Pr>
          <w:b/>
          <w:bCs/>
        </w:rPr>
        <w:t>Certification of No Asbestos Containing Material or Work</w:t>
      </w:r>
    </w:p>
    <w:p w14:paraId="16F0BB8E"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2C57F9E0"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C77B36">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14:paraId="4619BE32" w14:textId="77777777" w:rsidR="00192AB4" w:rsidRPr="00776B85" w:rsidRDefault="00192AB4" w:rsidP="00192AB4">
      <w:pPr>
        <w:tabs>
          <w:tab w:val="left" w:pos="720"/>
          <w:tab w:val="left" w:pos="1890"/>
        </w:tabs>
        <w:jc w:val="both"/>
        <w:rPr>
          <w:color w:val="000000"/>
          <w:sz w:val="20"/>
          <w:szCs w:val="20"/>
        </w:rPr>
      </w:pPr>
    </w:p>
    <w:p w14:paraId="64A26A5D"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Pr="00C44B22">
        <w:rPr>
          <w:sz w:val="20"/>
          <w:szCs w:val="20"/>
        </w:rPr>
        <w:t xml:space="preserve">Contractor shall provide a notarized certification to Owner that all equipment and materials used in fulfillment of </w:t>
      </w:r>
      <w:r>
        <w:rPr>
          <w:sz w:val="20"/>
          <w:szCs w:val="20"/>
        </w:rPr>
        <w:t xml:space="preserve">its </w:t>
      </w:r>
      <w:r w:rsidRPr="00C44B22">
        <w:rPr>
          <w:sz w:val="20"/>
          <w:szCs w:val="20"/>
        </w:rPr>
        <w:t>Co</w:t>
      </w:r>
      <w:r>
        <w:rPr>
          <w:sz w:val="20"/>
          <w:szCs w:val="20"/>
        </w:rPr>
        <w:t>ntract responsibilities are non-</w:t>
      </w:r>
      <w:r w:rsidRPr="00C44B22">
        <w:rPr>
          <w:sz w:val="20"/>
          <w:szCs w:val="20"/>
        </w:rPr>
        <w:t>Asbestos Containing Building Materials (ACBM).  This certification must be provided no later than Contractor’s application for Final Payment.</w:t>
      </w:r>
    </w:p>
    <w:p w14:paraId="45D768B2" w14:textId="77777777" w:rsidR="00192AB4"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14:paraId="73D8589E" w14:textId="77777777" w:rsidR="00192AB4" w:rsidRPr="00776B85"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Pr="00776B85">
        <w:rPr>
          <w:color w:val="000000"/>
          <w:sz w:val="20"/>
          <w:szCs w:val="20"/>
        </w:rPr>
        <w:t xml:space="preserve">The </w:t>
      </w:r>
      <w:r w:rsidRPr="00C77B36">
        <w:rPr>
          <w:sz w:val="20"/>
          <w:szCs w:val="20"/>
        </w:rPr>
        <w:t>Contractor</w:t>
      </w:r>
      <w:r w:rsidRPr="00776B85">
        <w:rPr>
          <w:color w:val="000000"/>
          <w:sz w:val="20"/>
          <w:szCs w:val="20"/>
        </w:rPr>
        <w:t xml:space="preserve"> shall insure compliance with the following acts from all of his subcontractors and assigns:  </w:t>
      </w:r>
    </w:p>
    <w:p w14:paraId="4DCC8B13" w14:textId="77777777" w:rsidR="00192AB4" w:rsidRPr="00277B0F" w:rsidRDefault="00192AB4" w:rsidP="00192AB4">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14:paraId="3B004479" w14:textId="77777777" w:rsidR="00192AB4" w:rsidRPr="00CF04CC" w:rsidRDefault="00192AB4" w:rsidP="00192AB4">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14:paraId="144FB75E" w14:textId="77777777" w:rsidR="00192AB4" w:rsidRPr="00CF04CC" w:rsidRDefault="00192AB4" w:rsidP="00192AB4">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14:paraId="513A49B8"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442AF70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Miscellaneous</w:t>
      </w:r>
      <w:r>
        <w:rPr>
          <w:b/>
          <w:bCs/>
        </w:rPr>
        <w:t xml:space="preserve"> </w:t>
      </w:r>
    </w:p>
    <w:p w14:paraId="3F52AF10" w14:textId="77777777" w:rsidR="00192AB4" w:rsidRPr="00C77B36"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14:paraId="6212E083"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.1</w:t>
      </w:r>
      <w:r w:rsidRPr="00C44B22">
        <w:rPr>
          <w:sz w:val="20"/>
          <w:szCs w:val="20"/>
        </w:rPr>
        <w:tab/>
      </w:r>
      <w:r>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Pr>
          <w:sz w:val="20"/>
          <w:szCs w:val="20"/>
        </w:rPr>
        <w:t>Owner’s Special Conditions</w:t>
      </w:r>
      <w:r w:rsidRPr="00C44B22">
        <w:rPr>
          <w:sz w:val="20"/>
          <w:szCs w:val="20"/>
        </w:rPr>
        <w:t xml:space="preserve"> </w:t>
      </w:r>
      <w:r>
        <w:rPr>
          <w:sz w:val="20"/>
          <w:szCs w:val="20"/>
        </w:rPr>
        <w:t xml:space="preserve">that </w:t>
      </w:r>
      <w:r w:rsidRPr="00C44B22">
        <w:rPr>
          <w:sz w:val="20"/>
          <w:szCs w:val="20"/>
        </w:rPr>
        <w:t xml:space="preserve">relate to </w:t>
      </w:r>
      <w:r>
        <w:rPr>
          <w:sz w:val="20"/>
          <w:szCs w:val="20"/>
        </w:rPr>
        <w:t xml:space="preserve">the </w:t>
      </w:r>
      <w:r w:rsidRPr="00C44B22">
        <w:rPr>
          <w:sz w:val="20"/>
          <w:szCs w:val="20"/>
        </w:rPr>
        <w:t>Project</w:t>
      </w:r>
      <w:r>
        <w:rPr>
          <w:sz w:val="20"/>
          <w:szCs w:val="20"/>
        </w:rPr>
        <w:t>. In the event of a conflict between the UTUGCs and the Owner’s Special Conditions, the Owner’s Special Conditions will govern.</w:t>
      </w:r>
      <w:r w:rsidRPr="00C44B22" w:rsidDel="00B12BA4">
        <w:rPr>
          <w:sz w:val="20"/>
          <w:szCs w:val="20"/>
        </w:rPr>
        <w:t xml:space="preserve"> </w:t>
      </w:r>
    </w:p>
    <w:p w14:paraId="093BEA6B"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A9CC2C4"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14:paraId="4AE8C660"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5F0F1D4D" w14:textId="77777777" w:rsidR="00192AB4" w:rsidRPr="00C44B22"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14:paraId="61E3F74D"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01932722" w14:textId="77777777" w:rsidR="00192AB4" w:rsidRPr="00C44B22" w:rsidRDefault="00192AB4" w:rsidP="00192AB4">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14:paraId="0550F4E2"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14:paraId="0DCF380E" w14:textId="77777777" w:rsidR="00192AB4" w:rsidRPr="00C44B22" w:rsidRDefault="00192AB4" w:rsidP="00192AB4">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Pr>
          <w:sz w:val="20"/>
          <w:szCs w:val="20"/>
        </w:rPr>
        <w:t>7</w:t>
      </w:r>
      <w:r w:rsidRPr="00C44B22">
        <w:rPr>
          <w:sz w:val="20"/>
          <w:szCs w:val="20"/>
        </w:rPr>
        <w:t>.3.1.1</w:t>
      </w:r>
      <w:r w:rsidRPr="00C44B22">
        <w:rPr>
          <w:sz w:val="20"/>
          <w:szCs w:val="20"/>
        </w:rPr>
        <w:tab/>
        <w:t>When used, Owner will make the software accessible via the Internet to all Project team members.</w:t>
      </w:r>
    </w:p>
    <w:p w14:paraId="61A627AA" w14:textId="77777777" w:rsidR="00192AB4" w:rsidRPr="00C44B22" w:rsidRDefault="00192AB4" w:rsidP="00192AB4">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lastRenderedPageBreak/>
        <w:t>1</w:t>
      </w:r>
      <w:r>
        <w:rPr>
          <w:sz w:val="20"/>
          <w:szCs w:val="20"/>
        </w:rPr>
        <w:t>7</w:t>
      </w:r>
      <w:r w:rsidRPr="00C44B22">
        <w:rPr>
          <w:sz w:val="20"/>
          <w:szCs w:val="20"/>
        </w:rPr>
        <w:t>.3.1.2</w:t>
      </w:r>
      <w:r w:rsidRPr="00C44B22">
        <w:rPr>
          <w:sz w:val="20"/>
          <w:szCs w:val="20"/>
        </w:rPr>
        <w:tab/>
        <w:t>Owner shall administer the software.</w:t>
      </w:r>
    </w:p>
    <w:p w14:paraId="3E4C96A1" w14:textId="77777777" w:rsidR="00192AB4" w:rsidRPr="00C44B22"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14:paraId="1B3B83CB" w14:textId="77777777" w:rsidR="00192AB4" w:rsidRPr="00C44B22"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14:paraId="553BCC66"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721D5418"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14:paraId="6A302443"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53EC0ECE"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.4.1</w:t>
      </w:r>
      <w:r w:rsidRPr="00231576">
        <w:rPr>
          <w:sz w:val="20"/>
          <w:szCs w:val="20"/>
        </w:rPr>
        <w:tab/>
        <w:t xml:space="preserve">Contractor understands that acceptance of funds under this Contract acts as acceptance of the authority of the State Auditor’s Office, Owner, any successor agency and their representatives, including independent auditors, to conduct an audit or investigation in connection with those funds.  Contractor further agrees to cooperate fully with any party conducting the audit or investigation, including providing all records requested.  </w:t>
      </w:r>
    </w:p>
    <w:p w14:paraId="2200E754"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14:paraId="17B749F9"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14:paraId="6D9DA1BB" w14:textId="77777777" w:rsidR="00192AB4" w:rsidRPr="0023157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53527FB0" w14:textId="77777777" w:rsidR="00192AB4"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14:paraId="1EF96D6A" w14:textId="77777777" w:rsidR="00192AB4"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1E73341" w14:textId="77777777" w:rsidR="00192AB4" w:rsidRPr="004D7D88" w:rsidRDefault="00192AB4" w:rsidP="00192AB4">
      <w:pPr>
        <w:ind w:left="1080" w:hanging="720"/>
        <w:jc w:val="both"/>
        <w:rPr>
          <w:sz w:val="20"/>
          <w:szCs w:val="20"/>
        </w:rPr>
      </w:pPr>
      <w:r w:rsidRPr="004D7D88">
        <w:rPr>
          <w:sz w:val="20"/>
          <w:szCs w:val="20"/>
        </w:rPr>
        <w:t>17.5</w:t>
      </w:r>
      <w:r w:rsidRPr="004D7D88">
        <w:rPr>
          <w:sz w:val="20"/>
          <w:szCs w:val="20"/>
        </w:rPr>
        <w:tab/>
        <w:t>179 D Benefit Allocation. Owner may decide to seek the allocation of certain tax benefits pursuant to Section 179D of the Internal Revenue Code of 1986, as amended, (the “Code”) through its Agreement with Contractor  </w:t>
      </w:r>
    </w:p>
    <w:p w14:paraId="7DA623D8" w14:textId="77777777" w:rsidR="00192AB4" w:rsidRPr="004D7D88" w:rsidRDefault="00192AB4" w:rsidP="00192AB4">
      <w:pPr>
        <w:jc w:val="both"/>
        <w:rPr>
          <w:sz w:val="20"/>
          <w:szCs w:val="20"/>
        </w:rPr>
      </w:pPr>
    </w:p>
    <w:p w14:paraId="69BA1080" w14:textId="77777777" w:rsidR="00192AB4" w:rsidRPr="004D7D88" w:rsidRDefault="00192AB4" w:rsidP="00192AB4">
      <w:pPr>
        <w:ind w:left="1080"/>
        <w:jc w:val="both"/>
        <w:rPr>
          <w:sz w:val="20"/>
          <w:szCs w:val="20"/>
        </w:rPr>
      </w:pPr>
      <w:r w:rsidRPr="004D7D88">
        <w:rPr>
          <w:sz w:val="20"/>
          <w:szCs w:val="20"/>
        </w:rPr>
        <w:t xml:space="preserve">If the Owner and the Internal Revenue Service (IRS) determine that the Contractor is eligible to receive the 179D deduction allocation as a “Designer” for the purposes of Section 179D of the Code or that Contractor could otherwise profit financially from the monetization of the benefit (separately and collectively, the “Rebate”), Contractor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Contractor fees or both. </w:t>
      </w:r>
    </w:p>
    <w:p w14:paraId="2217E23B" w14:textId="77777777" w:rsidR="00192AB4" w:rsidRPr="004D7D88" w:rsidRDefault="00192AB4" w:rsidP="00192AB4">
      <w:pPr>
        <w:ind w:left="1080"/>
        <w:jc w:val="both"/>
        <w:rPr>
          <w:sz w:val="20"/>
          <w:szCs w:val="20"/>
        </w:rPr>
      </w:pPr>
    </w:p>
    <w:p w14:paraId="094EC236" w14:textId="77777777" w:rsidR="00192AB4" w:rsidRPr="004D7D88" w:rsidRDefault="00192AB4" w:rsidP="00192AB4">
      <w:pPr>
        <w:ind w:left="1080"/>
        <w:jc w:val="both"/>
        <w:rPr>
          <w:sz w:val="20"/>
          <w:szCs w:val="20"/>
        </w:rPr>
      </w:pPr>
      <w:r w:rsidRPr="004D7D88">
        <w:rPr>
          <w:sz w:val="20"/>
          <w:szCs w:val="20"/>
        </w:rPr>
        <w:t>Owner reserves the right to retain a third-party consultant (the “Consultant”) to manage and administer the process of obtaining and monetizing the Rebate derived from the Project(s).</w:t>
      </w:r>
    </w:p>
    <w:p w14:paraId="2D7D3DC0" w14:textId="77777777" w:rsidR="00192AB4" w:rsidRPr="004D7D88" w:rsidRDefault="00192AB4" w:rsidP="00192AB4">
      <w:pPr>
        <w:ind w:left="1080"/>
        <w:jc w:val="both"/>
        <w:rPr>
          <w:sz w:val="20"/>
          <w:szCs w:val="20"/>
        </w:rPr>
      </w:pPr>
    </w:p>
    <w:p w14:paraId="38B6C811" w14:textId="77777777" w:rsidR="00192AB4" w:rsidRPr="004D7D88" w:rsidRDefault="00192AB4" w:rsidP="00192AB4">
      <w:pPr>
        <w:ind w:left="1080"/>
        <w:jc w:val="both"/>
        <w:rPr>
          <w:sz w:val="20"/>
          <w:szCs w:val="20"/>
        </w:rPr>
      </w:pPr>
      <w:r w:rsidRPr="004D7D88">
        <w:rPr>
          <w:sz w:val="20"/>
          <w:szCs w:val="20"/>
        </w:rPr>
        <w:t>Contractor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14:paraId="5725FB6E" w14:textId="77777777" w:rsidR="00192AB4"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672BA132" w14:textId="77777777" w:rsidR="00192AB4" w:rsidRPr="00C77B36"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pacing w:val="-3"/>
          <w:sz w:val="20"/>
          <w:szCs w:val="20"/>
        </w:rPr>
      </w:pPr>
      <w:r>
        <w:rPr>
          <w:spacing w:val="-3"/>
          <w:sz w:val="20"/>
          <w:szCs w:val="20"/>
        </w:rPr>
        <w:t>17.6</w:t>
      </w:r>
      <w:r>
        <w:rPr>
          <w:spacing w:val="-3"/>
          <w:sz w:val="20"/>
          <w:szCs w:val="20"/>
        </w:rPr>
        <w:tab/>
      </w:r>
      <w:r w:rsidRPr="00C77B36">
        <w:rPr>
          <w:spacing w:val="-3"/>
          <w:sz w:val="20"/>
          <w:szCs w:val="20"/>
          <w:u w:val="single"/>
        </w:rPr>
        <w:t>Force Majeure.</w:t>
      </w:r>
      <w:r w:rsidRPr="00C77B36">
        <w:rPr>
          <w:spacing w:val="-3"/>
          <w:sz w:val="20"/>
          <w:szCs w:val="20"/>
        </w:rPr>
        <w:t xml:space="preserve"> </w:t>
      </w:r>
      <w:r>
        <w:rPr>
          <w:spacing w:val="-3"/>
          <w:sz w:val="20"/>
          <w:szCs w:val="20"/>
        </w:rPr>
        <w:t xml:space="preserve"> </w:t>
      </w:r>
      <w:r w:rsidRPr="00C77B36">
        <w:rPr>
          <w:spacing w:val="-3"/>
          <w:sz w:val="20"/>
          <w:szCs w:val="20"/>
        </w:rPr>
        <w:t xml:space="preserve">Neither </w:t>
      </w:r>
      <w:r>
        <w:rPr>
          <w:spacing w:val="-3"/>
          <w:sz w:val="20"/>
          <w:szCs w:val="20"/>
        </w:rPr>
        <w:t xml:space="preserve">Owner nor Contractor </w:t>
      </w:r>
      <w:r w:rsidRPr="00C77B36">
        <w:rPr>
          <w:spacing w:val="-3"/>
          <w:sz w:val="20"/>
          <w:szCs w:val="20"/>
        </w:rPr>
        <w:t xml:space="preserve">will be liable or responsible to the other for any loss or </w:t>
      </w:r>
      <w:r w:rsidRPr="00C77B36">
        <w:rPr>
          <w:sz w:val="20"/>
          <w:szCs w:val="20"/>
        </w:rPr>
        <w:t>damage</w:t>
      </w:r>
      <w:r w:rsidRPr="00C77B36">
        <w:rPr>
          <w:spacing w:val="-3"/>
          <w:sz w:val="20"/>
          <w:szCs w:val="20"/>
        </w:rPr>
        <w:t xml:space="preserve"> or for any delays or failure to perform due to causes beyond its reasonable control including acts of God, strikes, epidemics, war, riots, flood, fire, sabotage, or any other circumstances of like character.</w:t>
      </w:r>
    </w:p>
    <w:p w14:paraId="0FD3ED22"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503CEF64" w14:textId="77777777" w:rsidR="00192AB4" w:rsidRPr="00C77B36" w:rsidRDefault="00192AB4" w:rsidP="00192AB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77B36">
        <w:rPr>
          <w:color w:val="000000"/>
          <w:sz w:val="20"/>
          <w:szCs w:val="20"/>
        </w:rPr>
        <w:t>17.</w:t>
      </w:r>
      <w:r>
        <w:rPr>
          <w:color w:val="000000"/>
          <w:sz w:val="20"/>
          <w:szCs w:val="20"/>
        </w:rPr>
        <w:t>7</w:t>
      </w:r>
      <w:r w:rsidRPr="00C77B36">
        <w:rPr>
          <w:color w:val="000000"/>
          <w:sz w:val="20"/>
          <w:szCs w:val="20"/>
        </w:rPr>
        <w:tab/>
      </w:r>
      <w:r w:rsidRPr="00C77B36">
        <w:rPr>
          <w:color w:val="000000"/>
          <w:sz w:val="20"/>
          <w:szCs w:val="20"/>
          <w:u w:val="single"/>
        </w:rPr>
        <w:t xml:space="preserve">Confidentiality </w:t>
      </w:r>
      <w:r w:rsidRPr="00C77B36">
        <w:rPr>
          <w:sz w:val="20"/>
          <w:szCs w:val="20"/>
          <w:u w:val="single"/>
        </w:rPr>
        <w:t xml:space="preserve">and Safeguarding </w:t>
      </w:r>
      <w:r w:rsidRPr="00C77B36">
        <w:rPr>
          <w:rFonts w:eastAsia="Arial Unicode MS"/>
          <w:sz w:val="20"/>
          <w:szCs w:val="20"/>
          <w:u w:val="single"/>
        </w:rPr>
        <w:t xml:space="preserve">of </w:t>
      </w:r>
      <w:r w:rsidRPr="00C77B36">
        <w:rPr>
          <w:sz w:val="20"/>
          <w:szCs w:val="20"/>
          <w:u w:val="single"/>
        </w:rPr>
        <w:t>Owner Records; Press Releases</w:t>
      </w:r>
      <w:r w:rsidRPr="00C77B36">
        <w:rPr>
          <w:rFonts w:eastAsia="Arial Unicode MS"/>
          <w:sz w:val="20"/>
          <w:szCs w:val="20"/>
          <w:u w:val="single"/>
        </w:rPr>
        <w:t>;</w:t>
      </w:r>
      <w:r w:rsidRPr="00C77B36">
        <w:rPr>
          <w:sz w:val="20"/>
          <w:szCs w:val="20"/>
          <w:u w:val="single"/>
        </w:rPr>
        <w:t xml:space="preserve"> Public Information.</w:t>
      </w:r>
      <w:r w:rsidRPr="00C77B36">
        <w:rPr>
          <w:rFonts w:eastAsia="Arial Unicode MS"/>
          <w:sz w:val="20"/>
          <w:szCs w:val="20"/>
        </w:rPr>
        <w:t xml:space="preserve"> </w:t>
      </w:r>
      <w:r w:rsidRPr="00C77B36">
        <w:rPr>
          <w:sz w:val="20"/>
          <w:szCs w:val="20"/>
        </w:rPr>
        <w:t xml:space="preserve"> </w:t>
      </w:r>
      <w:r w:rsidRPr="00C77B36">
        <w:rPr>
          <w:color w:val="000000"/>
          <w:sz w:val="20"/>
          <w:szCs w:val="20"/>
        </w:rPr>
        <w:t xml:space="preserve">Under </w:t>
      </w:r>
      <w:r>
        <w:rPr>
          <w:color w:val="000000"/>
          <w:sz w:val="20"/>
          <w:szCs w:val="20"/>
        </w:rPr>
        <w:t>the Contract</w:t>
      </w:r>
      <w:r w:rsidRPr="00C77B36">
        <w:rPr>
          <w:color w:val="000000"/>
          <w:sz w:val="20"/>
          <w:szCs w:val="20"/>
        </w:rPr>
        <w:t>, Contractor may (1)</w:t>
      </w:r>
      <w:r>
        <w:rPr>
          <w:color w:val="000000"/>
          <w:sz w:val="20"/>
          <w:szCs w:val="20"/>
        </w:rPr>
        <w:t xml:space="preserve"> </w:t>
      </w:r>
      <w:r w:rsidRPr="00C77B36">
        <w:rPr>
          <w:color w:val="000000"/>
          <w:sz w:val="20"/>
          <w:szCs w:val="20"/>
        </w:rPr>
        <w:t xml:space="preserve">create, (2) receive from or on behalf of </w:t>
      </w:r>
      <w:r>
        <w:rPr>
          <w:color w:val="000000"/>
          <w:sz w:val="20"/>
          <w:szCs w:val="20"/>
        </w:rPr>
        <w:t>Owner</w:t>
      </w:r>
      <w:r w:rsidRPr="00C77B36">
        <w:rPr>
          <w:color w:val="000000"/>
          <w:sz w:val="20"/>
          <w:szCs w:val="20"/>
        </w:rPr>
        <w:t xml:space="preserve">, or (3) have access to, </w:t>
      </w:r>
      <w:r>
        <w:rPr>
          <w:color w:val="000000"/>
          <w:sz w:val="20"/>
          <w:szCs w:val="20"/>
        </w:rPr>
        <w:t xml:space="preserve">Owner </w:t>
      </w:r>
      <w:r w:rsidRPr="00C77B36">
        <w:rPr>
          <w:color w:val="000000"/>
          <w:sz w:val="20"/>
          <w:szCs w:val="20"/>
        </w:rPr>
        <w:t>records or record systems (collectively, “</w:t>
      </w:r>
      <w:r>
        <w:rPr>
          <w:color w:val="000000"/>
          <w:sz w:val="20"/>
          <w:szCs w:val="20"/>
        </w:rPr>
        <w:t xml:space="preserve">Owner </w:t>
      </w:r>
      <w:r w:rsidRPr="00C77B36">
        <w:rPr>
          <w:color w:val="000000"/>
          <w:sz w:val="20"/>
          <w:szCs w:val="20"/>
        </w:rPr>
        <w:t xml:space="preserve">Records”). Contractor represents, warrants, and agrees that it will: (1) hold all </w:t>
      </w:r>
      <w:r>
        <w:rPr>
          <w:color w:val="000000"/>
          <w:sz w:val="20"/>
          <w:szCs w:val="20"/>
        </w:rPr>
        <w:t xml:space="preserve">Owner </w:t>
      </w:r>
      <w:r w:rsidRPr="00C77B36">
        <w:rPr>
          <w:color w:val="000000"/>
          <w:sz w:val="20"/>
          <w:szCs w:val="20"/>
        </w:rPr>
        <w:t xml:space="preserve">Records in strict confidence and will not use or disclose </w:t>
      </w:r>
      <w:r>
        <w:rPr>
          <w:color w:val="000000"/>
          <w:sz w:val="20"/>
          <w:szCs w:val="20"/>
        </w:rPr>
        <w:t xml:space="preserve">Owner </w:t>
      </w:r>
      <w:r w:rsidRPr="00C77B36">
        <w:rPr>
          <w:color w:val="000000"/>
          <w:sz w:val="20"/>
          <w:szCs w:val="20"/>
        </w:rPr>
        <w:t xml:space="preserve">Records except </w:t>
      </w:r>
      <w:r w:rsidRPr="00C77B36">
        <w:rPr>
          <w:sz w:val="20"/>
          <w:szCs w:val="20"/>
        </w:rPr>
        <w:t xml:space="preserve">as (a) permitted or required by </w:t>
      </w:r>
      <w:r>
        <w:rPr>
          <w:sz w:val="20"/>
          <w:szCs w:val="20"/>
        </w:rPr>
        <w:t>the Contract</w:t>
      </w:r>
      <w:r w:rsidRPr="00C77B36">
        <w:rPr>
          <w:sz w:val="20"/>
          <w:szCs w:val="20"/>
        </w:rPr>
        <w:t xml:space="preserve">, (b) required by </w:t>
      </w:r>
      <w:r w:rsidRPr="00C77B36">
        <w:rPr>
          <w:rFonts w:eastAsia="Arial Unicode MS"/>
          <w:sz w:val="20"/>
          <w:szCs w:val="20"/>
        </w:rPr>
        <w:t>Applicable Laws</w:t>
      </w:r>
      <w:r w:rsidRPr="00C77B36">
        <w:rPr>
          <w:sz w:val="20"/>
          <w:szCs w:val="20"/>
        </w:rPr>
        <w:t xml:space="preserve">, or (c) otherwise </w:t>
      </w:r>
      <w:r w:rsidRPr="00C77B36">
        <w:rPr>
          <w:color w:val="000000"/>
          <w:sz w:val="20"/>
          <w:szCs w:val="20"/>
        </w:rPr>
        <w:t xml:space="preserve">authorized by </w:t>
      </w:r>
      <w:r>
        <w:rPr>
          <w:color w:val="000000"/>
          <w:sz w:val="20"/>
          <w:szCs w:val="20"/>
        </w:rPr>
        <w:t xml:space="preserve">Owner </w:t>
      </w:r>
      <w:r w:rsidRPr="00C77B36">
        <w:rPr>
          <w:color w:val="000000"/>
          <w:sz w:val="20"/>
          <w:szCs w:val="20"/>
        </w:rPr>
        <w:t xml:space="preserve">in writing; (2) safeguard </w:t>
      </w:r>
      <w:r>
        <w:rPr>
          <w:color w:val="000000"/>
          <w:sz w:val="20"/>
          <w:szCs w:val="20"/>
        </w:rPr>
        <w:t xml:space="preserve">Owner </w:t>
      </w:r>
      <w:r w:rsidRPr="00C77B36">
        <w:rPr>
          <w:color w:val="000000"/>
          <w:sz w:val="20"/>
          <w:szCs w:val="20"/>
        </w:rPr>
        <w:t xml:space="preserve">Records according to reasonable administrative, </w:t>
      </w:r>
      <w:r w:rsidRPr="00C77B36">
        <w:rPr>
          <w:color w:val="000000"/>
          <w:sz w:val="20"/>
          <w:szCs w:val="20"/>
        </w:rPr>
        <w:lastRenderedPageBreak/>
        <w:t>physical and technical standards that are no less rigorous than the standards by which Contractor protects its own confidential information; and (</w:t>
      </w:r>
      <w:r>
        <w:rPr>
          <w:color w:val="000000"/>
          <w:sz w:val="20"/>
          <w:szCs w:val="20"/>
        </w:rPr>
        <w:t>3</w:t>
      </w:r>
      <w:r w:rsidRPr="00C77B36">
        <w:rPr>
          <w:color w:val="000000"/>
          <w:sz w:val="20"/>
          <w:szCs w:val="20"/>
        </w:rPr>
        <w:t xml:space="preserve">) comply with the </w:t>
      </w:r>
      <w:r>
        <w:rPr>
          <w:color w:val="000000"/>
          <w:sz w:val="20"/>
          <w:szCs w:val="20"/>
        </w:rPr>
        <w:t>Owner</w:t>
      </w:r>
      <w:r w:rsidRPr="00C77B36">
        <w:rPr>
          <w:color w:val="000000"/>
          <w:sz w:val="20"/>
          <w:szCs w:val="20"/>
        </w:rPr>
        <w:t xml:space="preserve">’s rules, policies, and procedures regarding access to and use of </w:t>
      </w:r>
      <w:r>
        <w:rPr>
          <w:color w:val="000000"/>
          <w:sz w:val="20"/>
          <w:szCs w:val="20"/>
        </w:rPr>
        <w:t>Owner</w:t>
      </w:r>
      <w:r w:rsidRPr="00C77B36">
        <w:rPr>
          <w:color w:val="000000"/>
          <w:sz w:val="20"/>
          <w:szCs w:val="20"/>
        </w:rPr>
        <w:t xml:space="preserve">’s computer systems. At the request of </w:t>
      </w:r>
      <w:r>
        <w:rPr>
          <w:color w:val="000000"/>
          <w:sz w:val="20"/>
          <w:szCs w:val="20"/>
        </w:rPr>
        <w:t>Owner</w:t>
      </w:r>
      <w:r w:rsidRPr="00C77B36">
        <w:rPr>
          <w:color w:val="000000"/>
          <w:sz w:val="20"/>
          <w:szCs w:val="20"/>
        </w:rPr>
        <w:t xml:space="preserve">, Contractor agrees to provide a written summary of the procedures Contractor uses to safeguard and maintain the confidentiality of </w:t>
      </w:r>
      <w:r>
        <w:rPr>
          <w:color w:val="000000"/>
          <w:sz w:val="20"/>
          <w:szCs w:val="20"/>
        </w:rPr>
        <w:t xml:space="preserve">Owner </w:t>
      </w:r>
      <w:r w:rsidRPr="00C77B36">
        <w:rPr>
          <w:color w:val="000000"/>
          <w:sz w:val="20"/>
          <w:szCs w:val="20"/>
        </w:rPr>
        <w:t>Records.</w:t>
      </w:r>
    </w:p>
    <w:p w14:paraId="4CB8B874" w14:textId="77777777" w:rsidR="00192AB4" w:rsidRPr="00C77B36" w:rsidRDefault="00192AB4" w:rsidP="00192AB4">
      <w:pPr>
        <w:jc w:val="both"/>
        <w:rPr>
          <w:rFonts w:eastAsia="Arial Unicode MS"/>
          <w:sz w:val="20"/>
          <w:szCs w:val="20"/>
        </w:rPr>
      </w:pPr>
    </w:p>
    <w:p w14:paraId="65890DE9"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.1</w:t>
      </w:r>
      <w:r>
        <w:rPr>
          <w:rFonts w:eastAsia="Arial Unicode MS"/>
          <w:sz w:val="20"/>
          <w:szCs w:val="20"/>
        </w:rPr>
        <w:tab/>
      </w:r>
      <w:r w:rsidRPr="00C77B36">
        <w:rPr>
          <w:rFonts w:eastAsia="Arial Unicode MS"/>
          <w:sz w:val="20"/>
          <w:szCs w:val="20"/>
          <w:u w:val="single"/>
        </w:rPr>
        <w:t>Notice of Impermissible Use.</w:t>
      </w:r>
      <w:r w:rsidRPr="00C77B36">
        <w:rPr>
          <w:rFonts w:eastAsia="Arial Unicode MS"/>
          <w:sz w:val="20"/>
          <w:szCs w:val="20"/>
        </w:rPr>
        <w:t xml:space="preserve">  If an impermissible use or disclosure of any </w:t>
      </w:r>
      <w:r>
        <w:rPr>
          <w:rFonts w:eastAsia="Arial Unicode MS"/>
          <w:sz w:val="20"/>
          <w:szCs w:val="20"/>
        </w:rPr>
        <w:t xml:space="preserve">Owner </w:t>
      </w:r>
      <w:r w:rsidRPr="00C77B36">
        <w:rPr>
          <w:rFonts w:eastAsia="Arial Unicode MS"/>
          <w:sz w:val="20"/>
          <w:szCs w:val="20"/>
        </w:rPr>
        <w:t xml:space="preserve">Records </w:t>
      </w:r>
      <w:r w:rsidRPr="00C77B36">
        <w:rPr>
          <w:sz w:val="20"/>
          <w:szCs w:val="20"/>
        </w:rPr>
        <w:t>occurs</w:t>
      </w:r>
      <w:r w:rsidRPr="00C77B36">
        <w:rPr>
          <w:rFonts w:eastAsia="Arial Unicode MS"/>
          <w:sz w:val="20"/>
          <w:szCs w:val="20"/>
        </w:rPr>
        <w:t xml:space="preserve">, Contractor will provide written notice to University within one (1) business day after Contractor’s discovery of that use or disclosure. Contractor will promptly provide </w:t>
      </w:r>
      <w:r>
        <w:rPr>
          <w:rFonts w:eastAsia="Arial Unicode MS"/>
          <w:sz w:val="20"/>
          <w:szCs w:val="20"/>
        </w:rPr>
        <w:t xml:space="preserve">Owner </w:t>
      </w:r>
      <w:r w:rsidRPr="00C77B36">
        <w:rPr>
          <w:rFonts w:eastAsia="Arial Unicode MS"/>
          <w:sz w:val="20"/>
          <w:szCs w:val="20"/>
        </w:rPr>
        <w:t xml:space="preserve">with all information requested by University regarding the impermissible use or disclosure. </w:t>
      </w:r>
    </w:p>
    <w:p w14:paraId="55E78054" w14:textId="77777777" w:rsidR="00192AB4" w:rsidRPr="00C77B36" w:rsidRDefault="00192AB4" w:rsidP="00192AB4">
      <w:pPr>
        <w:tabs>
          <w:tab w:val="left" w:pos="720"/>
          <w:tab w:val="num" w:pos="2880"/>
        </w:tabs>
        <w:jc w:val="both"/>
        <w:rPr>
          <w:rFonts w:eastAsia="Arial Unicode MS"/>
          <w:sz w:val="20"/>
          <w:szCs w:val="20"/>
        </w:rPr>
      </w:pPr>
    </w:p>
    <w:p w14:paraId="2D330ACE" w14:textId="77777777" w:rsidR="00192AB4"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.2</w:t>
      </w:r>
      <w:r>
        <w:rPr>
          <w:rFonts w:eastAsia="Arial Unicode MS"/>
          <w:sz w:val="20"/>
          <w:szCs w:val="20"/>
        </w:rPr>
        <w:tab/>
      </w:r>
      <w:r w:rsidRPr="00C77B36">
        <w:rPr>
          <w:rFonts w:eastAsia="Arial Unicode MS"/>
          <w:sz w:val="20"/>
          <w:szCs w:val="20"/>
          <w:u w:val="single"/>
        </w:rPr>
        <w:t>Return of University Records.</w:t>
      </w:r>
      <w:r w:rsidRPr="00C77B36">
        <w:rPr>
          <w:rFonts w:eastAsia="Arial Unicode MS"/>
          <w:sz w:val="20"/>
          <w:szCs w:val="20"/>
        </w:rPr>
        <w:t xml:space="preserve"> </w:t>
      </w:r>
      <w:r>
        <w:rPr>
          <w:rFonts w:eastAsia="Arial Unicode MS"/>
          <w:sz w:val="20"/>
          <w:szCs w:val="20"/>
        </w:rPr>
        <w:t xml:space="preserve"> </w:t>
      </w:r>
      <w:r w:rsidRPr="00C77B36">
        <w:rPr>
          <w:rFonts w:eastAsia="Arial Unicode MS"/>
          <w:sz w:val="20"/>
          <w:szCs w:val="20"/>
        </w:rPr>
        <w:t xml:space="preserve">Contractor agrees that within thirty (30) days after the expiration or termination of </w:t>
      </w:r>
      <w:r>
        <w:rPr>
          <w:rFonts w:eastAsia="Arial Unicode MS"/>
          <w:sz w:val="20"/>
          <w:szCs w:val="20"/>
        </w:rPr>
        <w:t>the Contract</w:t>
      </w:r>
      <w:r w:rsidRPr="00C77B36">
        <w:rPr>
          <w:rFonts w:eastAsia="Arial Unicode MS"/>
          <w:sz w:val="20"/>
          <w:szCs w:val="20"/>
        </w:rPr>
        <w:t xml:space="preserve">, for any reason, all </w:t>
      </w:r>
      <w:r>
        <w:rPr>
          <w:rFonts w:eastAsia="Arial Unicode MS"/>
          <w:sz w:val="20"/>
          <w:szCs w:val="20"/>
        </w:rPr>
        <w:t xml:space="preserve">Owner </w:t>
      </w:r>
      <w:r w:rsidRPr="00C77B36">
        <w:rPr>
          <w:rFonts w:eastAsia="Arial Unicode MS"/>
          <w:sz w:val="20"/>
          <w:szCs w:val="20"/>
        </w:rPr>
        <w:t xml:space="preserve">Records created or received from or on behalf of University will be (1) returned to </w:t>
      </w:r>
      <w:r>
        <w:rPr>
          <w:rFonts w:eastAsia="Arial Unicode MS"/>
          <w:sz w:val="20"/>
          <w:szCs w:val="20"/>
        </w:rPr>
        <w:t>Owner</w:t>
      </w:r>
      <w:r w:rsidRPr="00C77B36">
        <w:rPr>
          <w:rFonts w:eastAsia="Arial Unicode MS"/>
          <w:sz w:val="20"/>
          <w:szCs w:val="20"/>
        </w:rPr>
        <w:t>, with no copies retained by Contractor; or (2) if return is not feasible, destroyed</w:t>
      </w:r>
      <w:r>
        <w:rPr>
          <w:rFonts w:eastAsia="Arial Unicode MS"/>
          <w:sz w:val="20"/>
          <w:szCs w:val="20"/>
        </w:rPr>
        <w:t xml:space="preserve"> following</w:t>
      </w:r>
      <w:r w:rsidRPr="00C77B36">
        <w:rPr>
          <w:rFonts w:eastAsia="Arial Unicode MS"/>
          <w:sz w:val="20"/>
          <w:szCs w:val="20"/>
        </w:rPr>
        <w:t xml:space="preserve"> </w:t>
      </w:r>
      <w:r>
        <w:rPr>
          <w:rFonts w:eastAsia="Arial Unicode MS"/>
          <w:sz w:val="20"/>
          <w:szCs w:val="20"/>
        </w:rPr>
        <w:t>t</w:t>
      </w:r>
      <w:r w:rsidRPr="00C77B36">
        <w:rPr>
          <w:rFonts w:eastAsia="Arial Unicode MS"/>
          <w:sz w:val="20"/>
          <w:szCs w:val="20"/>
        </w:rPr>
        <w:t xml:space="preserve">wenty (20) days written notice </w:t>
      </w:r>
      <w:r>
        <w:rPr>
          <w:rFonts w:eastAsia="Arial Unicode MS"/>
          <w:sz w:val="20"/>
          <w:szCs w:val="20"/>
        </w:rPr>
        <w:t>to the Owner</w:t>
      </w:r>
      <w:r w:rsidRPr="00C77B36">
        <w:rPr>
          <w:rFonts w:eastAsia="Arial Unicode MS"/>
          <w:sz w:val="20"/>
          <w:szCs w:val="20"/>
        </w:rPr>
        <w:t xml:space="preserve">. Contractor will confirm in writing the destruction of </w:t>
      </w:r>
      <w:r>
        <w:rPr>
          <w:rFonts w:eastAsia="Arial Unicode MS"/>
          <w:sz w:val="20"/>
          <w:szCs w:val="20"/>
        </w:rPr>
        <w:t xml:space="preserve">any Owner </w:t>
      </w:r>
      <w:r w:rsidRPr="00C77B36">
        <w:rPr>
          <w:rFonts w:eastAsia="Arial Unicode MS"/>
          <w:sz w:val="20"/>
          <w:szCs w:val="20"/>
        </w:rPr>
        <w:t>Records.</w:t>
      </w:r>
    </w:p>
    <w:p w14:paraId="1A325715"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p>
    <w:p w14:paraId="184376BB"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.3</w:t>
      </w:r>
      <w:r>
        <w:rPr>
          <w:rFonts w:eastAsia="Arial Unicode MS"/>
          <w:sz w:val="20"/>
          <w:szCs w:val="20"/>
        </w:rPr>
        <w:tab/>
      </w:r>
      <w:r w:rsidRPr="00C77B36">
        <w:rPr>
          <w:rFonts w:eastAsia="Arial Unicode MS"/>
          <w:sz w:val="20"/>
          <w:szCs w:val="20"/>
          <w:u w:val="single"/>
        </w:rPr>
        <w:t>Disclosure.</w:t>
      </w:r>
      <w:r w:rsidRPr="00C77B36">
        <w:rPr>
          <w:rFonts w:eastAsia="Arial Unicode MS"/>
          <w:sz w:val="20"/>
          <w:szCs w:val="20"/>
        </w:rPr>
        <w:t xml:space="preserve"> </w:t>
      </w:r>
      <w:r>
        <w:rPr>
          <w:rFonts w:eastAsia="Arial Unicode MS"/>
          <w:sz w:val="20"/>
          <w:szCs w:val="20"/>
        </w:rPr>
        <w:t xml:space="preserve"> </w:t>
      </w:r>
      <w:r w:rsidRPr="00C77B36">
        <w:rPr>
          <w:rFonts w:eastAsia="Arial Unicode MS"/>
          <w:sz w:val="20"/>
          <w:szCs w:val="20"/>
        </w:rPr>
        <w:t xml:space="preserve">If Contractor discloses any </w:t>
      </w:r>
      <w:r>
        <w:rPr>
          <w:rFonts w:eastAsia="Arial Unicode MS"/>
          <w:sz w:val="20"/>
          <w:szCs w:val="20"/>
        </w:rPr>
        <w:t xml:space="preserve">Owner </w:t>
      </w:r>
      <w:r w:rsidRPr="00C77B36">
        <w:rPr>
          <w:rFonts w:eastAsia="Arial Unicode MS"/>
          <w:sz w:val="20"/>
          <w:szCs w:val="20"/>
        </w:rPr>
        <w:t>Records to a subcontractor or agent, Contractor will require the subcontractor or agent to comply with the same restrictions and obligations as are imposed on Contractor by this Section</w:t>
      </w:r>
      <w:r>
        <w:rPr>
          <w:rFonts w:eastAsia="Arial Unicode MS"/>
          <w:sz w:val="20"/>
          <w:szCs w:val="20"/>
        </w:rPr>
        <w:t>.</w:t>
      </w:r>
    </w:p>
    <w:p w14:paraId="6F2E9CF4" w14:textId="77777777" w:rsidR="00192AB4" w:rsidRPr="00C77B36" w:rsidRDefault="00192AB4" w:rsidP="00192AB4">
      <w:pPr>
        <w:tabs>
          <w:tab w:val="left" w:pos="720"/>
        </w:tabs>
        <w:ind w:left="2160" w:hanging="720"/>
        <w:jc w:val="both"/>
        <w:rPr>
          <w:rFonts w:eastAsia="Arial Unicode MS"/>
          <w:sz w:val="20"/>
          <w:szCs w:val="20"/>
        </w:rPr>
      </w:pPr>
    </w:p>
    <w:p w14:paraId="6A481F3E"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rFonts w:eastAsia="Arial Unicode MS"/>
          <w:sz w:val="20"/>
          <w:szCs w:val="20"/>
        </w:rPr>
      </w:pPr>
      <w:r w:rsidRPr="00C77B36">
        <w:rPr>
          <w:sz w:val="20"/>
          <w:szCs w:val="20"/>
        </w:rPr>
        <w:t>1</w:t>
      </w:r>
      <w:r>
        <w:rPr>
          <w:sz w:val="20"/>
          <w:szCs w:val="20"/>
        </w:rPr>
        <w:t>7.7.4</w:t>
      </w:r>
      <w:r>
        <w:rPr>
          <w:sz w:val="20"/>
          <w:szCs w:val="20"/>
        </w:rPr>
        <w:tab/>
      </w:r>
      <w:r w:rsidRPr="00C77B36">
        <w:rPr>
          <w:sz w:val="20"/>
          <w:szCs w:val="20"/>
          <w:u w:val="single"/>
        </w:rPr>
        <w:t>Press Releases.</w:t>
      </w:r>
      <w:r>
        <w:rPr>
          <w:sz w:val="20"/>
          <w:szCs w:val="20"/>
        </w:rPr>
        <w:t xml:space="preserve"> </w:t>
      </w:r>
      <w:r w:rsidRPr="00C77B36">
        <w:rPr>
          <w:sz w:val="20"/>
          <w:szCs w:val="20"/>
        </w:rPr>
        <w:t xml:space="preserve"> Except </w:t>
      </w:r>
      <w:r>
        <w:rPr>
          <w:sz w:val="20"/>
          <w:szCs w:val="20"/>
        </w:rPr>
        <w:t>as required by the Contract</w:t>
      </w:r>
      <w:r w:rsidRPr="00C77B36">
        <w:rPr>
          <w:sz w:val="20"/>
          <w:szCs w:val="20"/>
        </w:rPr>
        <w:t>, Contractor will not make any press</w:t>
      </w:r>
      <w:r w:rsidRPr="00C77B36">
        <w:rPr>
          <w:rFonts w:eastAsia="Arial Unicode MS"/>
          <w:sz w:val="20"/>
          <w:szCs w:val="20"/>
        </w:rPr>
        <w:t xml:space="preserve"> releases, public statements, or advertisement referring to the Project or the engagement of Contractor as an independent contractor of </w:t>
      </w:r>
      <w:r>
        <w:rPr>
          <w:rFonts w:eastAsia="Arial Unicode MS"/>
          <w:sz w:val="20"/>
          <w:szCs w:val="20"/>
        </w:rPr>
        <w:t xml:space="preserve">Owner </w:t>
      </w:r>
      <w:r w:rsidRPr="00C77B36">
        <w:rPr>
          <w:rFonts w:eastAsia="Arial Unicode MS"/>
          <w:sz w:val="20"/>
          <w:szCs w:val="20"/>
        </w:rPr>
        <w:t>in connection with the Project</w:t>
      </w:r>
      <w:r>
        <w:rPr>
          <w:rFonts w:eastAsia="Arial Unicode MS"/>
          <w:sz w:val="20"/>
          <w:szCs w:val="20"/>
        </w:rPr>
        <w:t xml:space="preserve"> </w:t>
      </w:r>
      <w:r w:rsidRPr="00C77B36">
        <w:rPr>
          <w:rFonts w:eastAsia="Arial Unicode MS"/>
          <w:sz w:val="20"/>
          <w:szCs w:val="20"/>
        </w:rPr>
        <w:t xml:space="preserve">or release any information relative to the Project for publication, advertisement or any other purpose without the prior written approval of </w:t>
      </w:r>
      <w:r>
        <w:rPr>
          <w:rFonts w:eastAsia="Arial Unicode MS"/>
          <w:sz w:val="20"/>
          <w:szCs w:val="20"/>
        </w:rPr>
        <w:t>Owner</w:t>
      </w:r>
      <w:r w:rsidRPr="00C77B36">
        <w:rPr>
          <w:rFonts w:eastAsia="Arial Unicode MS"/>
          <w:sz w:val="20"/>
          <w:szCs w:val="20"/>
        </w:rPr>
        <w:t xml:space="preserve">. </w:t>
      </w:r>
    </w:p>
    <w:p w14:paraId="6BE38F39" w14:textId="77777777" w:rsidR="00192AB4" w:rsidRPr="00C77B36" w:rsidRDefault="00192AB4" w:rsidP="00192AB4">
      <w:pPr>
        <w:numPr>
          <w:ilvl w:val="12"/>
          <w:numId w:val="0"/>
        </w:numPr>
        <w:tabs>
          <w:tab w:val="left" w:pos="-720"/>
          <w:tab w:val="left" w:pos="720"/>
        </w:tabs>
        <w:suppressAutoHyphens/>
        <w:ind w:left="2160" w:hanging="720"/>
        <w:jc w:val="both"/>
        <w:rPr>
          <w:sz w:val="20"/>
          <w:szCs w:val="20"/>
        </w:rPr>
      </w:pPr>
    </w:p>
    <w:p w14:paraId="13FA67A9"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77B36">
        <w:rPr>
          <w:rFonts w:eastAsia="Arial Unicode MS"/>
          <w:sz w:val="20"/>
          <w:szCs w:val="20"/>
        </w:rPr>
        <w:t>1</w:t>
      </w:r>
      <w:r>
        <w:rPr>
          <w:rFonts w:eastAsia="Arial Unicode MS"/>
          <w:sz w:val="20"/>
          <w:szCs w:val="20"/>
        </w:rPr>
        <w:t>7.7</w:t>
      </w:r>
      <w:r w:rsidRPr="00C77B36">
        <w:rPr>
          <w:rFonts w:eastAsia="Arial Unicode MS"/>
          <w:sz w:val="20"/>
          <w:szCs w:val="20"/>
        </w:rPr>
        <w:t>.5</w:t>
      </w:r>
      <w:r>
        <w:rPr>
          <w:rFonts w:eastAsia="Arial Unicode MS"/>
          <w:sz w:val="20"/>
          <w:szCs w:val="20"/>
        </w:rPr>
        <w:tab/>
      </w:r>
      <w:r w:rsidRPr="00C77B36">
        <w:rPr>
          <w:rFonts w:eastAsia="Arial Unicode MS"/>
          <w:sz w:val="20"/>
          <w:szCs w:val="20"/>
          <w:u w:val="single"/>
        </w:rPr>
        <w:t>Public Information.</w:t>
      </w:r>
      <w:r w:rsidRPr="00C77B36">
        <w:rPr>
          <w:rFonts w:eastAsia="Arial Unicode MS"/>
          <w:sz w:val="20"/>
          <w:szCs w:val="20"/>
        </w:rPr>
        <w:t xml:space="preserve"> </w:t>
      </w:r>
      <w:r>
        <w:rPr>
          <w:rFonts w:eastAsia="Arial Unicode MS"/>
          <w:sz w:val="20"/>
          <w:szCs w:val="20"/>
        </w:rPr>
        <w:t xml:space="preserve"> Owner </w:t>
      </w:r>
      <w:r w:rsidRPr="00C77B36">
        <w:rPr>
          <w:rFonts w:eastAsia="Arial Unicode MS"/>
          <w:sz w:val="20"/>
          <w:szCs w:val="20"/>
        </w:rPr>
        <w:t>strictly adheres to all statutes, court decisions and</w:t>
      </w:r>
      <w:r>
        <w:rPr>
          <w:rFonts w:eastAsia="Arial Unicode MS"/>
          <w:sz w:val="20"/>
          <w:szCs w:val="20"/>
        </w:rPr>
        <w:t xml:space="preserve"> </w:t>
      </w:r>
      <w:r w:rsidRPr="00C77B36">
        <w:rPr>
          <w:rFonts w:eastAsia="Arial Unicode MS"/>
          <w:sz w:val="20"/>
          <w:szCs w:val="20"/>
        </w:rPr>
        <w:t>the</w:t>
      </w:r>
      <w:r>
        <w:rPr>
          <w:rFonts w:eastAsia="Arial Unicode MS"/>
          <w:sz w:val="20"/>
          <w:szCs w:val="20"/>
        </w:rPr>
        <w:t xml:space="preserve"> </w:t>
      </w:r>
      <w:r w:rsidRPr="00C77B36">
        <w:rPr>
          <w:rFonts w:eastAsia="Arial Unicode MS"/>
          <w:sz w:val="20"/>
          <w:szCs w:val="20"/>
        </w:rPr>
        <w:t xml:space="preserve">opinions of the Texas Attorney General with respect to disclosure of public information </w:t>
      </w:r>
      <w:r w:rsidRPr="00C77B36">
        <w:rPr>
          <w:sz w:val="20"/>
          <w:szCs w:val="20"/>
        </w:rPr>
        <w:t>under</w:t>
      </w:r>
      <w:r w:rsidRPr="00C77B36">
        <w:rPr>
          <w:rFonts w:eastAsia="Arial Unicode MS"/>
          <w:sz w:val="20"/>
          <w:szCs w:val="20"/>
        </w:rPr>
        <w:t xml:space="preserve"> the </w:t>
      </w:r>
      <w:r w:rsidRPr="00C77B36">
        <w:rPr>
          <w:rFonts w:eastAsia="Arial Unicode MS"/>
          <w:i/>
          <w:sz w:val="20"/>
          <w:szCs w:val="20"/>
        </w:rPr>
        <w:t xml:space="preserve">Texas Public Information Act </w:t>
      </w:r>
      <w:r w:rsidRPr="00C77B36">
        <w:rPr>
          <w:rFonts w:eastAsia="Arial Unicode MS"/>
          <w:sz w:val="20"/>
          <w:szCs w:val="20"/>
        </w:rPr>
        <w:t xml:space="preserve">(“TPIA”), Chapter 552, </w:t>
      </w:r>
      <w:r w:rsidRPr="00C77B36">
        <w:rPr>
          <w:rFonts w:eastAsia="Arial Unicode MS"/>
          <w:i/>
          <w:sz w:val="20"/>
          <w:szCs w:val="20"/>
        </w:rPr>
        <w:t>Texas Government Code</w:t>
      </w:r>
      <w:r w:rsidRPr="00C77B36">
        <w:rPr>
          <w:rFonts w:eastAsia="Arial Unicode MS"/>
          <w:sz w:val="20"/>
          <w:szCs w:val="20"/>
        </w:rPr>
        <w:t xml:space="preserve">. In accordance with Section 552.002 of TPIA and Section 2252.907, </w:t>
      </w:r>
      <w:r w:rsidRPr="00C77B36">
        <w:rPr>
          <w:rFonts w:eastAsia="Arial Unicode MS"/>
          <w:i/>
          <w:sz w:val="20"/>
          <w:szCs w:val="20"/>
        </w:rPr>
        <w:t>Texas Government Code</w:t>
      </w:r>
      <w:r w:rsidRPr="00C77B36">
        <w:rPr>
          <w:rFonts w:eastAsia="Arial Unicode MS"/>
          <w:sz w:val="20"/>
          <w:szCs w:val="20"/>
        </w:rPr>
        <w:t xml:space="preserve">, and </w:t>
      </w:r>
      <w:r w:rsidRPr="00C77B36">
        <w:rPr>
          <w:rStyle w:val="Strong"/>
          <w:b w:val="0"/>
          <w:sz w:val="20"/>
          <w:szCs w:val="20"/>
          <w:lang w:val="en"/>
        </w:rPr>
        <w:t xml:space="preserve">at no additional charge to </w:t>
      </w:r>
      <w:r>
        <w:rPr>
          <w:rStyle w:val="Strong"/>
          <w:b w:val="0"/>
          <w:sz w:val="20"/>
          <w:szCs w:val="20"/>
          <w:lang w:val="en"/>
        </w:rPr>
        <w:t>Owner</w:t>
      </w:r>
      <w:r w:rsidRPr="00C77B36">
        <w:rPr>
          <w:rStyle w:val="Strong"/>
          <w:b w:val="0"/>
          <w:sz w:val="20"/>
          <w:szCs w:val="20"/>
          <w:lang w:val="en"/>
        </w:rPr>
        <w:t>,</w:t>
      </w:r>
      <w:r w:rsidRPr="00C77B36">
        <w:rPr>
          <w:rFonts w:eastAsia="Arial Unicode MS"/>
          <w:sz w:val="20"/>
          <w:szCs w:val="20"/>
        </w:rPr>
        <w:t xml:space="preserve"> </w:t>
      </w:r>
      <w:r w:rsidRPr="00C77B36">
        <w:rPr>
          <w:rStyle w:val="Strong"/>
          <w:b w:val="0"/>
          <w:sz w:val="20"/>
          <w:szCs w:val="20"/>
          <w:lang w:val="en"/>
        </w:rPr>
        <w:t xml:space="preserve">Contractor will make any information created or exchanged with </w:t>
      </w:r>
      <w:r>
        <w:rPr>
          <w:rStyle w:val="Strong"/>
          <w:b w:val="0"/>
          <w:sz w:val="20"/>
          <w:szCs w:val="20"/>
          <w:lang w:val="en"/>
        </w:rPr>
        <w:t xml:space="preserve">Owner </w:t>
      </w:r>
      <w:r w:rsidRPr="00C77B36">
        <w:rPr>
          <w:rStyle w:val="Strong"/>
          <w:b w:val="0"/>
          <w:sz w:val="20"/>
          <w:szCs w:val="20"/>
          <w:lang w:val="en"/>
        </w:rPr>
        <w:t xml:space="preserve">pursuant to this </w:t>
      </w:r>
      <w:r>
        <w:rPr>
          <w:rStyle w:val="Strong"/>
          <w:b w:val="0"/>
          <w:sz w:val="20"/>
          <w:szCs w:val="20"/>
          <w:lang w:val="en"/>
        </w:rPr>
        <w:t xml:space="preserve">Contract that is </w:t>
      </w:r>
      <w:r w:rsidRPr="00C77B36">
        <w:rPr>
          <w:rStyle w:val="Strong"/>
          <w:b w:val="0"/>
          <w:sz w:val="20"/>
          <w:szCs w:val="20"/>
          <w:lang w:val="en"/>
        </w:rPr>
        <w:t xml:space="preserve">not otherwise exempt from disclosure under TPIA available in a format reasonably requested by </w:t>
      </w:r>
      <w:r>
        <w:rPr>
          <w:rStyle w:val="Strong"/>
          <w:b w:val="0"/>
          <w:sz w:val="20"/>
          <w:szCs w:val="20"/>
          <w:lang w:val="en"/>
        </w:rPr>
        <w:t xml:space="preserve">Owner </w:t>
      </w:r>
      <w:r w:rsidRPr="00C77B36">
        <w:rPr>
          <w:rStyle w:val="Strong"/>
          <w:b w:val="0"/>
          <w:sz w:val="20"/>
          <w:szCs w:val="20"/>
          <w:lang w:val="en"/>
        </w:rPr>
        <w:t>that is accessible by the public</w:t>
      </w:r>
      <w:r w:rsidRPr="00C77B36">
        <w:rPr>
          <w:sz w:val="20"/>
          <w:szCs w:val="20"/>
          <w:lang w:val="en"/>
        </w:rPr>
        <w:t>.</w:t>
      </w:r>
    </w:p>
    <w:p w14:paraId="08676BE1"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02A25409" w14:textId="77777777" w:rsidR="00192AB4"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287E80B6" w14:textId="77777777" w:rsidR="00192AB4" w:rsidRPr="00C77B36" w:rsidRDefault="00192AB4" w:rsidP="00192AB4">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14:paraId="181C9CBD" w14:textId="77777777" w:rsidR="00192AB4"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 xml:space="preserve">End of </w:t>
      </w:r>
      <w:r>
        <w:rPr>
          <w:b/>
          <w:bCs/>
          <w:sz w:val="32"/>
          <w:szCs w:val="32"/>
        </w:rPr>
        <w:t xml:space="preserve">U.T. System </w:t>
      </w:r>
      <w:r w:rsidRPr="00036BBD">
        <w:rPr>
          <w:b/>
          <w:bCs/>
          <w:sz w:val="32"/>
          <w:szCs w:val="32"/>
        </w:rPr>
        <w:t>Uniform General Conditions</w:t>
      </w:r>
    </w:p>
    <w:p w14:paraId="1CB5C83E" w14:textId="77777777" w:rsidR="00192AB4" w:rsidRDefault="00192AB4" w:rsidP="00192AB4">
      <w:pPr>
        <w:tabs>
          <w:tab w:val="left" w:pos="5760"/>
        </w:tabs>
        <w:suppressAutoHyphens/>
      </w:pPr>
      <w:r>
        <w:rPr>
          <w:b/>
          <w:u w:val="single"/>
        </w:rPr>
        <w:t>REVISIONS</w:t>
      </w:r>
    </w:p>
    <w:p w14:paraId="04CFB43D" w14:textId="77777777" w:rsidR="00192AB4" w:rsidRDefault="00192AB4" w:rsidP="00192AB4">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192AB4" w14:paraId="4504ACCF" w14:textId="77777777" w:rsidTr="009315F8">
        <w:trPr>
          <w:jc w:val="center"/>
        </w:trPr>
        <w:tc>
          <w:tcPr>
            <w:tcW w:w="1769" w:type="dxa"/>
          </w:tcPr>
          <w:p w14:paraId="2F42471A" w14:textId="77777777" w:rsidR="00192AB4" w:rsidRDefault="00192AB4" w:rsidP="009315F8">
            <w:pPr>
              <w:suppressAutoHyphens/>
              <w:ind w:left="16"/>
              <w:rPr>
                <w:b/>
              </w:rPr>
            </w:pPr>
            <w:r>
              <w:rPr>
                <w:b/>
              </w:rPr>
              <w:t>DATE</w:t>
            </w:r>
          </w:p>
        </w:tc>
        <w:tc>
          <w:tcPr>
            <w:tcW w:w="4288" w:type="dxa"/>
          </w:tcPr>
          <w:p w14:paraId="1CAE7A1A" w14:textId="77777777" w:rsidR="00192AB4" w:rsidRDefault="00192AB4" w:rsidP="009315F8">
            <w:pPr>
              <w:suppressAutoHyphens/>
              <w:rPr>
                <w:b/>
              </w:rPr>
            </w:pPr>
            <w:r>
              <w:rPr>
                <w:b/>
              </w:rPr>
              <w:t>REVISED</w:t>
            </w:r>
          </w:p>
        </w:tc>
        <w:tc>
          <w:tcPr>
            <w:tcW w:w="1930" w:type="dxa"/>
          </w:tcPr>
          <w:p w14:paraId="6C8F0020" w14:textId="77777777" w:rsidR="00192AB4" w:rsidRDefault="00192AB4" w:rsidP="009315F8">
            <w:pPr>
              <w:suppressAutoHyphens/>
              <w:jc w:val="both"/>
              <w:rPr>
                <w:b/>
              </w:rPr>
            </w:pPr>
            <w:r>
              <w:rPr>
                <w:b/>
              </w:rPr>
              <w:t>INITIALS</w:t>
            </w:r>
          </w:p>
        </w:tc>
      </w:tr>
      <w:tr w:rsidR="00192AB4" w:rsidRPr="000A5790" w14:paraId="76F10849" w14:textId="77777777" w:rsidTr="009315F8">
        <w:trPr>
          <w:jc w:val="center"/>
        </w:trPr>
        <w:tc>
          <w:tcPr>
            <w:tcW w:w="1769" w:type="dxa"/>
          </w:tcPr>
          <w:p w14:paraId="5F664B4D" w14:textId="77777777" w:rsidR="00192AB4" w:rsidRPr="00C77B36" w:rsidRDefault="00192AB4" w:rsidP="009315F8">
            <w:pPr>
              <w:suppressAutoHyphens/>
              <w:jc w:val="center"/>
              <w:rPr>
                <w:sz w:val="20"/>
                <w:szCs w:val="20"/>
              </w:rPr>
            </w:pPr>
            <w:r w:rsidRPr="00C77B36">
              <w:rPr>
                <w:sz w:val="20"/>
                <w:szCs w:val="20"/>
              </w:rPr>
              <w:t>8-23-2013</w:t>
            </w:r>
          </w:p>
        </w:tc>
        <w:tc>
          <w:tcPr>
            <w:tcW w:w="4288" w:type="dxa"/>
          </w:tcPr>
          <w:p w14:paraId="7263BB76" w14:textId="77777777" w:rsidR="00192AB4" w:rsidRPr="00C77B36" w:rsidRDefault="00192AB4" w:rsidP="009315F8">
            <w:pPr>
              <w:suppressAutoHyphens/>
              <w:ind w:left="227"/>
              <w:rPr>
                <w:sz w:val="20"/>
                <w:szCs w:val="20"/>
              </w:rPr>
            </w:pPr>
            <w:r w:rsidRPr="00C77B36">
              <w:rPr>
                <w:sz w:val="20"/>
                <w:szCs w:val="20"/>
              </w:rPr>
              <w:t xml:space="preserve">2010 Uniform General and Supplementary Conditions merged into and Reissued as new document: 2013 Uniform General Conditions for UT System Building Construction Projects (UTUGCs); </w:t>
            </w:r>
            <w:r w:rsidRPr="00C77B36">
              <w:rPr>
                <w:i/>
                <w:sz w:val="20"/>
                <w:szCs w:val="20"/>
              </w:rPr>
              <w:t xml:space="preserve">Special Conditions </w:t>
            </w:r>
            <w:r w:rsidRPr="00C77B36">
              <w:rPr>
                <w:sz w:val="20"/>
                <w:szCs w:val="20"/>
              </w:rPr>
              <w:t xml:space="preserve">and </w:t>
            </w:r>
            <w:r w:rsidRPr="00C77B36">
              <w:rPr>
                <w:i/>
                <w:sz w:val="20"/>
                <w:szCs w:val="20"/>
              </w:rPr>
              <w:t>Supplementary General Conditions</w:t>
            </w:r>
            <w:r w:rsidRPr="00C77B36">
              <w:rPr>
                <w:sz w:val="20"/>
                <w:szCs w:val="20"/>
              </w:rPr>
              <w:t xml:space="preserve"> deleted from Definitions; </w:t>
            </w:r>
            <w:r w:rsidRPr="00C77B36">
              <w:rPr>
                <w:i/>
                <w:sz w:val="20"/>
                <w:szCs w:val="20"/>
              </w:rPr>
              <w:t>Owner’s Special Conditions</w:t>
            </w:r>
            <w:r w:rsidRPr="00C77B36">
              <w:rPr>
                <w:sz w:val="20"/>
                <w:szCs w:val="20"/>
              </w:rPr>
              <w:t xml:space="preserve"> added to Definitions; Para. 3.3.11, </w:t>
            </w:r>
            <w:r w:rsidRPr="00C77B36">
              <w:rPr>
                <w:i/>
                <w:sz w:val="20"/>
                <w:szCs w:val="20"/>
              </w:rPr>
              <w:t>Indemnification</w:t>
            </w:r>
            <w:r w:rsidRPr="00C77B36">
              <w:rPr>
                <w:sz w:val="20"/>
                <w:szCs w:val="20"/>
              </w:rPr>
              <w:t xml:space="preserve">, moved to new Para. 3.4; Para 5.2.2.1.4 added Asbestos Transportation Insurance Coverage; Para. 5.2.2.1.7 added Umbrella Insurance Coverage; Para. 13.7, </w:t>
            </w:r>
            <w:r w:rsidRPr="00C77B36">
              <w:rPr>
                <w:i/>
                <w:sz w:val="20"/>
                <w:szCs w:val="20"/>
              </w:rPr>
              <w:t>Certification of No Asbestos Containing Material</w:t>
            </w:r>
            <w:r w:rsidRPr="00C77B36">
              <w:rPr>
                <w:sz w:val="20"/>
                <w:szCs w:val="20"/>
              </w:rPr>
              <w:t xml:space="preserve"> moved to renamed Article 16 and </w:t>
            </w:r>
            <w:r w:rsidRPr="00C77B36">
              <w:rPr>
                <w:sz w:val="20"/>
                <w:szCs w:val="20"/>
              </w:rPr>
              <w:lastRenderedPageBreak/>
              <w:t xml:space="preserve">revised; Article 15, </w:t>
            </w:r>
            <w:r w:rsidRPr="00C77B36">
              <w:rPr>
                <w:i/>
                <w:sz w:val="20"/>
                <w:szCs w:val="20"/>
              </w:rPr>
              <w:t>Dispute Resolution</w:t>
            </w:r>
            <w:r w:rsidRPr="00C77B36">
              <w:rPr>
                <w:sz w:val="20"/>
                <w:szCs w:val="20"/>
              </w:rPr>
              <w:t xml:space="preserve">, revised; Existing Article 16, </w:t>
            </w:r>
            <w:r w:rsidRPr="00C77B36">
              <w:rPr>
                <w:i/>
                <w:sz w:val="20"/>
                <w:szCs w:val="20"/>
              </w:rPr>
              <w:t>Miscellaneous</w:t>
            </w:r>
            <w:r w:rsidRPr="00C77B36">
              <w:rPr>
                <w:sz w:val="20"/>
                <w:szCs w:val="20"/>
              </w:rPr>
              <w:t>, re-numbered as Article 17.</w:t>
            </w:r>
          </w:p>
        </w:tc>
        <w:tc>
          <w:tcPr>
            <w:tcW w:w="1930" w:type="dxa"/>
          </w:tcPr>
          <w:p w14:paraId="771B8CAF" w14:textId="77777777" w:rsidR="00192AB4" w:rsidRPr="00C77B36" w:rsidRDefault="00192AB4" w:rsidP="009315F8">
            <w:pPr>
              <w:suppressAutoHyphens/>
              <w:ind w:left="612"/>
              <w:jc w:val="both"/>
              <w:rPr>
                <w:sz w:val="20"/>
                <w:szCs w:val="20"/>
              </w:rPr>
            </w:pPr>
            <w:r w:rsidRPr="00C77B36">
              <w:rPr>
                <w:sz w:val="20"/>
                <w:szCs w:val="20"/>
              </w:rPr>
              <w:lastRenderedPageBreak/>
              <w:t>ems</w:t>
            </w:r>
          </w:p>
        </w:tc>
      </w:tr>
      <w:tr w:rsidR="00192AB4" w:rsidRPr="000A5790" w14:paraId="47C572D6" w14:textId="77777777" w:rsidTr="009315F8">
        <w:trPr>
          <w:jc w:val="center"/>
        </w:trPr>
        <w:tc>
          <w:tcPr>
            <w:tcW w:w="1769" w:type="dxa"/>
          </w:tcPr>
          <w:p w14:paraId="17D7DC52" w14:textId="77777777" w:rsidR="00192AB4" w:rsidRPr="00C77B36" w:rsidRDefault="00192AB4" w:rsidP="009315F8">
            <w:pPr>
              <w:suppressAutoHyphens/>
              <w:ind w:left="16"/>
              <w:jc w:val="center"/>
              <w:rPr>
                <w:sz w:val="20"/>
                <w:szCs w:val="20"/>
              </w:rPr>
            </w:pPr>
            <w:r>
              <w:rPr>
                <w:sz w:val="20"/>
                <w:szCs w:val="20"/>
              </w:rPr>
              <w:t>10-29-15</w:t>
            </w:r>
          </w:p>
        </w:tc>
        <w:tc>
          <w:tcPr>
            <w:tcW w:w="4288" w:type="dxa"/>
          </w:tcPr>
          <w:p w14:paraId="4F2BFCBF" w14:textId="77777777" w:rsidR="00192AB4" w:rsidRPr="00C77B36" w:rsidRDefault="00192AB4" w:rsidP="009315F8">
            <w:pPr>
              <w:suppressAutoHyphens/>
              <w:ind w:left="227"/>
              <w:jc w:val="both"/>
              <w:rPr>
                <w:sz w:val="20"/>
                <w:szCs w:val="20"/>
              </w:rPr>
            </w:pPr>
            <w:r>
              <w:rPr>
                <w:sz w:val="20"/>
                <w:szCs w:val="20"/>
              </w:rPr>
              <w:t>Added Section 17.5 regarding 179D Benefit Allocation</w:t>
            </w:r>
          </w:p>
        </w:tc>
        <w:tc>
          <w:tcPr>
            <w:tcW w:w="1930" w:type="dxa"/>
          </w:tcPr>
          <w:p w14:paraId="658C05C0" w14:textId="77777777" w:rsidR="00192AB4" w:rsidRDefault="00192AB4" w:rsidP="009315F8">
            <w:pPr>
              <w:suppressAutoHyphens/>
              <w:ind w:left="612"/>
              <w:jc w:val="both"/>
              <w:rPr>
                <w:sz w:val="20"/>
                <w:szCs w:val="20"/>
              </w:rPr>
            </w:pPr>
            <w:r>
              <w:rPr>
                <w:sz w:val="20"/>
                <w:szCs w:val="20"/>
              </w:rPr>
              <w:t>mgm</w:t>
            </w:r>
          </w:p>
        </w:tc>
      </w:tr>
      <w:tr w:rsidR="00192AB4" w:rsidRPr="000A5790" w14:paraId="760E17EA" w14:textId="77777777" w:rsidTr="009315F8">
        <w:trPr>
          <w:jc w:val="center"/>
        </w:trPr>
        <w:tc>
          <w:tcPr>
            <w:tcW w:w="1769" w:type="dxa"/>
          </w:tcPr>
          <w:p w14:paraId="7CD35EA5" w14:textId="77777777" w:rsidR="00192AB4" w:rsidRDefault="00192AB4" w:rsidP="009315F8">
            <w:pPr>
              <w:suppressAutoHyphens/>
              <w:ind w:left="16"/>
              <w:jc w:val="center"/>
              <w:rPr>
                <w:sz w:val="20"/>
                <w:szCs w:val="20"/>
              </w:rPr>
            </w:pPr>
            <w:r>
              <w:rPr>
                <w:sz w:val="20"/>
                <w:szCs w:val="20"/>
              </w:rPr>
              <w:t>11-12-15</w:t>
            </w:r>
          </w:p>
        </w:tc>
        <w:tc>
          <w:tcPr>
            <w:tcW w:w="4288" w:type="dxa"/>
          </w:tcPr>
          <w:p w14:paraId="53E2D727" w14:textId="77777777" w:rsidR="00192AB4" w:rsidRDefault="00192AB4" w:rsidP="009315F8">
            <w:pPr>
              <w:suppressAutoHyphens/>
              <w:ind w:left="227"/>
              <w:jc w:val="both"/>
              <w:rPr>
                <w:sz w:val="20"/>
                <w:szCs w:val="20"/>
              </w:rPr>
            </w:pPr>
            <w:r>
              <w:rPr>
                <w:sz w:val="20"/>
                <w:szCs w:val="20"/>
              </w:rPr>
              <w:t>Art. 11.11, changed reference from 16.4 to 17.4</w:t>
            </w:r>
          </w:p>
        </w:tc>
        <w:tc>
          <w:tcPr>
            <w:tcW w:w="1930" w:type="dxa"/>
          </w:tcPr>
          <w:p w14:paraId="4064CCB5" w14:textId="77777777" w:rsidR="00192AB4" w:rsidRDefault="00192AB4" w:rsidP="009315F8">
            <w:pPr>
              <w:suppressAutoHyphens/>
              <w:ind w:left="612"/>
              <w:jc w:val="both"/>
              <w:rPr>
                <w:sz w:val="20"/>
                <w:szCs w:val="20"/>
              </w:rPr>
            </w:pPr>
            <w:r>
              <w:rPr>
                <w:sz w:val="20"/>
                <w:szCs w:val="20"/>
              </w:rPr>
              <w:t>mgm</w:t>
            </w:r>
          </w:p>
        </w:tc>
      </w:tr>
      <w:tr w:rsidR="00192AB4" w:rsidRPr="000A5790" w14:paraId="2744961F" w14:textId="77777777" w:rsidTr="009315F8">
        <w:trPr>
          <w:jc w:val="center"/>
        </w:trPr>
        <w:tc>
          <w:tcPr>
            <w:tcW w:w="1769" w:type="dxa"/>
          </w:tcPr>
          <w:p w14:paraId="15B855E2" w14:textId="77777777" w:rsidR="00192AB4" w:rsidRPr="00C77B36" w:rsidRDefault="00192AB4" w:rsidP="009315F8">
            <w:pPr>
              <w:suppressAutoHyphens/>
              <w:ind w:left="16"/>
              <w:jc w:val="center"/>
              <w:rPr>
                <w:sz w:val="20"/>
                <w:szCs w:val="20"/>
              </w:rPr>
            </w:pPr>
            <w:r>
              <w:rPr>
                <w:sz w:val="20"/>
                <w:szCs w:val="20"/>
              </w:rPr>
              <w:t>06-14-18</w:t>
            </w:r>
          </w:p>
        </w:tc>
        <w:tc>
          <w:tcPr>
            <w:tcW w:w="4288" w:type="dxa"/>
          </w:tcPr>
          <w:p w14:paraId="5BC38BE7" w14:textId="77777777" w:rsidR="00192AB4" w:rsidRPr="00B447F3" w:rsidRDefault="00192AB4" w:rsidP="009315F8">
            <w:pPr>
              <w:suppressAutoHyphens/>
              <w:ind w:left="227"/>
              <w:jc w:val="both"/>
              <w:rPr>
                <w:sz w:val="20"/>
                <w:szCs w:val="20"/>
              </w:rPr>
            </w:pPr>
            <w:r>
              <w:rPr>
                <w:sz w:val="20"/>
                <w:szCs w:val="20"/>
              </w:rPr>
              <w:t xml:space="preserve">Para. 1.25, </w:t>
            </w:r>
            <w:r>
              <w:rPr>
                <w:i/>
                <w:sz w:val="20"/>
                <w:szCs w:val="20"/>
              </w:rPr>
              <w:t>Owner</w:t>
            </w:r>
            <w:r>
              <w:rPr>
                <w:sz w:val="20"/>
                <w:szCs w:val="20"/>
              </w:rPr>
              <w:t xml:space="preserve">, definition changed; Para. 3.2.1.1, </w:t>
            </w:r>
            <w:r>
              <w:rPr>
                <w:i/>
                <w:sz w:val="20"/>
                <w:szCs w:val="20"/>
              </w:rPr>
              <w:t>Site Visits</w:t>
            </w:r>
            <w:r>
              <w:rPr>
                <w:sz w:val="20"/>
                <w:szCs w:val="20"/>
              </w:rPr>
              <w:t xml:space="preserve">, reference to D/B Contract added; Misc. typos and formatting errors corrected; </w:t>
            </w:r>
            <w:r w:rsidRPr="00C77B36">
              <w:rPr>
                <w:sz w:val="20"/>
                <w:szCs w:val="20"/>
              </w:rPr>
              <w:t>New Para. 17.</w:t>
            </w:r>
            <w:r>
              <w:rPr>
                <w:sz w:val="20"/>
                <w:szCs w:val="20"/>
              </w:rPr>
              <w:t>6</w:t>
            </w:r>
            <w:r w:rsidRPr="00C77B36">
              <w:rPr>
                <w:sz w:val="20"/>
                <w:szCs w:val="20"/>
              </w:rPr>
              <w:t xml:space="preserve">, </w:t>
            </w:r>
            <w:r w:rsidRPr="00C77B36">
              <w:rPr>
                <w:i/>
                <w:sz w:val="20"/>
                <w:szCs w:val="20"/>
              </w:rPr>
              <w:t>Force Majeure</w:t>
            </w:r>
            <w:r w:rsidRPr="00C77B36">
              <w:rPr>
                <w:sz w:val="20"/>
                <w:szCs w:val="20"/>
              </w:rPr>
              <w:t xml:space="preserve"> and Para. 17.</w:t>
            </w:r>
            <w:r>
              <w:rPr>
                <w:sz w:val="20"/>
                <w:szCs w:val="20"/>
              </w:rPr>
              <w:t>7</w:t>
            </w:r>
            <w:r w:rsidRPr="00C77B36">
              <w:rPr>
                <w:sz w:val="20"/>
                <w:szCs w:val="20"/>
              </w:rPr>
              <w:t xml:space="preserve">, </w:t>
            </w:r>
            <w:r w:rsidRPr="00C77B36">
              <w:rPr>
                <w:i/>
                <w:sz w:val="20"/>
                <w:szCs w:val="20"/>
              </w:rPr>
              <w:t>Confidentiality</w:t>
            </w:r>
            <w:r w:rsidRPr="00C77B36">
              <w:rPr>
                <w:sz w:val="20"/>
                <w:szCs w:val="20"/>
              </w:rPr>
              <w:t>, added.</w:t>
            </w:r>
          </w:p>
        </w:tc>
        <w:tc>
          <w:tcPr>
            <w:tcW w:w="1930" w:type="dxa"/>
          </w:tcPr>
          <w:p w14:paraId="77DAFDB9" w14:textId="77777777" w:rsidR="00192AB4" w:rsidRPr="00C77B36" w:rsidRDefault="00192AB4" w:rsidP="009315F8">
            <w:pPr>
              <w:suppressAutoHyphens/>
              <w:ind w:left="612"/>
              <w:jc w:val="both"/>
              <w:rPr>
                <w:sz w:val="20"/>
                <w:szCs w:val="20"/>
              </w:rPr>
            </w:pPr>
            <w:r>
              <w:rPr>
                <w:sz w:val="20"/>
                <w:szCs w:val="20"/>
              </w:rPr>
              <w:t>ems</w:t>
            </w:r>
          </w:p>
        </w:tc>
      </w:tr>
    </w:tbl>
    <w:p w14:paraId="0D3FFD1B" w14:textId="77777777" w:rsidR="00192AB4" w:rsidRPr="00070333" w:rsidRDefault="00192AB4" w:rsidP="00192AB4">
      <w:pPr>
        <w:rPr>
          <w:sz w:val="20"/>
          <w:szCs w:val="20"/>
        </w:rPr>
      </w:pPr>
    </w:p>
    <w:p w14:paraId="6ADDA01D" w14:textId="77777777" w:rsidR="00192AB4" w:rsidRPr="00AE3411" w:rsidRDefault="00192AB4" w:rsidP="00192A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rPr>
      </w:pPr>
      <w:r>
        <w:rPr>
          <w:b/>
          <w:bCs/>
          <w:sz w:val="32"/>
          <w:szCs w:val="32"/>
        </w:rPr>
        <w:t xml:space="preserve"> </w:t>
      </w:r>
    </w:p>
    <w:p w14:paraId="00374894" w14:textId="77777777" w:rsidR="006C2572" w:rsidRDefault="006C2572"/>
    <w:sectPr w:rsidR="006C2572" w:rsidSect="00AA475D">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C36B9" w14:textId="77777777" w:rsidR="00000000" w:rsidRDefault="00BB0079">
      <w:r>
        <w:separator/>
      </w:r>
    </w:p>
  </w:endnote>
  <w:endnote w:type="continuationSeparator" w:id="0">
    <w:p w14:paraId="37597E0D" w14:textId="77777777" w:rsidR="00000000" w:rsidRDefault="00BB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24AF" w14:textId="77777777" w:rsidR="00BD32CE" w:rsidRDefault="00BB0079">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756D" w14:textId="77777777" w:rsidR="00BD32CE" w:rsidRDefault="00BB0079">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EDCC" w14:textId="3CAFAF61" w:rsidR="00BD32CE" w:rsidRDefault="00192AB4">
    <w:pPr>
      <w:rPr>
        <w:sz w:val="16"/>
        <w:szCs w:val="16"/>
      </w:rPr>
    </w:pPr>
    <w:r>
      <w:rPr>
        <w:noProof/>
      </w:rPr>
      <mc:AlternateContent>
        <mc:Choice Requires="wps">
          <w:drawing>
            <wp:anchor distT="0" distB="0" distL="0" distR="0" simplePos="0" relativeHeight="251657216" behindDoc="0" locked="0" layoutInCell="0" allowOverlap="1" wp14:anchorId="53547849" wp14:editId="26F91537">
              <wp:simplePos x="0" y="0"/>
              <wp:positionH relativeFrom="page">
                <wp:posOffset>976630</wp:posOffset>
              </wp:positionH>
              <wp:positionV relativeFrom="paragraph">
                <wp:posOffset>0</wp:posOffset>
              </wp:positionV>
              <wp:extent cx="5818505" cy="151130"/>
              <wp:effectExtent l="5080" t="0" r="5715"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77D2E" w14:textId="77777777" w:rsidR="00BD32CE" w:rsidRDefault="00BB0079" w:rsidP="00AA475D"/>
                        <w:p w14:paraId="50AA46CB" w14:textId="77777777" w:rsidR="00BD32CE" w:rsidRPr="00946B9B" w:rsidRDefault="00BB0079"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47849" id="_x0000_t202" coordsize="21600,21600" o:spt="202" path="m,l,21600r21600,l21600,xe">
              <v:stroke joinstyle="miter"/>
              <v:path gradientshapeok="t" o:connecttype="rect"/>
            </v:shapetype>
            <v:shape id="Text Box 3" o:spid="_x0000_s1026" type="#_x0000_t202" style="position:absolute;margin-left:76.9pt;margin-top:0;width:458.1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jQSQlYwCAAAcBQAADgAAAAAAAAAAAAAAAAAuAgAAZHJzL2Uyb0RvYy54bWxQSwECLQAUAAYA&#10;CAAAACEAJMHhztsAAAAIAQAADwAAAAAAAAAAAAAAAADmBAAAZHJzL2Rvd25yZXYueG1sUEsFBgAA&#10;AAAEAAQA8wAAAO4FAAAAAA==&#10;" o:allowincell="f" stroked="f">
              <v:fill opacity="0"/>
              <v:textbox inset="0,0,0,0">
                <w:txbxContent>
                  <w:p w14:paraId="6A977D2E" w14:textId="77777777" w:rsidR="00BD32CE" w:rsidRDefault="00D73C81" w:rsidP="00AA475D"/>
                  <w:p w14:paraId="50AA46CB" w14:textId="77777777" w:rsidR="00BD32CE" w:rsidRPr="00946B9B" w:rsidRDefault="00D73C81" w:rsidP="00AA475D"/>
                </w:txbxContent>
              </v:textbox>
              <w10:wrap type="square" anchorx="page"/>
            </v:shape>
          </w:pict>
        </mc:Fallback>
      </mc:AlternateContent>
    </w:r>
    <w:r w:rsidR="00BB0079">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211B" w14:textId="0E386402" w:rsidR="00BD32CE" w:rsidRDefault="00192AB4">
    <w:pPr>
      <w:pStyle w:val="Footer"/>
      <w:jc w:val="center"/>
    </w:pPr>
    <w:r>
      <w:rPr>
        <w:noProof/>
      </w:rPr>
      <mc:AlternateContent>
        <mc:Choice Requires="wps">
          <w:drawing>
            <wp:inline distT="0" distB="0" distL="0" distR="0" wp14:anchorId="197CE708" wp14:editId="796AB897">
              <wp:extent cx="5943600" cy="45085"/>
              <wp:effectExtent l="9525"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344127"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" fillcolor="black" stroked="f">
              <v:fill r:id="rId1" o:title="" type="pattern"/>
              <w10:anchorlock/>
            </v:shape>
          </w:pict>
        </mc:Fallback>
      </mc:AlternateContent>
    </w:r>
  </w:p>
  <w:p w14:paraId="5FE2B517" w14:textId="3C115BA6" w:rsidR="00BD32CE" w:rsidRDefault="00BB0079">
    <w:pPr>
      <w:pStyle w:val="Footer"/>
      <w:jc w:val="center"/>
    </w:pPr>
    <w:r>
      <w:fldChar w:fldCharType="begin"/>
    </w:r>
    <w:r>
      <w:instrText xml:space="preserve"> PAGE    \* MERGEFORMAT </w:instrText>
    </w:r>
    <w: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448D7" w14:textId="77777777" w:rsidR="00000000" w:rsidRDefault="00BB0079">
      <w:r>
        <w:separator/>
      </w:r>
    </w:p>
  </w:footnote>
  <w:footnote w:type="continuationSeparator" w:id="0">
    <w:p w14:paraId="0AF65435" w14:textId="77777777" w:rsidR="00000000" w:rsidRDefault="00BB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2FFD" w14:textId="77777777" w:rsidR="00BD32CE" w:rsidRDefault="00BB0079">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98DD" w14:textId="77777777" w:rsidR="00BD32CE" w:rsidRDefault="00BB0079">
    <w:pPr>
      <w:pStyle w:val="Header"/>
      <w:tabs>
        <w:tab w:val="left" w:pos="2580"/>
        <w:tab w:val="left" w:pos="2985"/>
      </w:tabs>
      <w:spacing w:line="276" w:lineRule="auto"/>
      <w:rPr>
        <w:color w:val="808080"/>
      </w:rPr>
    </w:pPr>
    <w:r>
      <w:rPr>
        <w:color w:val="808080"/>
      </w:rPr>
      <w:t>2013 Uniform General Conditions for UT System Construction Projects</w:t>
    </w:r>
  </w:p>
  <w:p w14:paraId="047421AB" w14:textId="2CBF49EC" w:rsidR="00BD32CE" w:rsidRDefault="00192AB4">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8240" behindDoc="0" locked="0" layoutInCell="1" allowOverlap="1" wp14:anchorId="1754563C" wp14:editId="469066A9">
              <wp:simplePos x="0" y="0"/>
              <wp:positionH relativeFrom="column">
                <wp:posOffset>0</wp:posOffset>
              </wp:positionH>
              <wp:positionV relativeFrom="paragraph">
                <wp:posOffset>27305</wp:posOffset>
              </wp:positionV>
              <wp:extent cx="59436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E3300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B4"/>
    <w:rsid w:val="00192AB4"/>
    <w:rsid w:val="002A2151"/>
    <w:rsid w:val="006C2572"/>
    <w:rsid w:val="00BB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3ADED"/>
  <w15:chartTrackingRefBased/>
  <w15:docId w15:val="{7D9462B1-2EFC-4788-A99B-2E573E4F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AB4"/>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2AB4"/>
    <w:rPr>
      <w:rFonts w:ascii="Tahoma" w:hAnsi="Tahoma" w:cs="Tahoma"/>
      <w:sz w:val="16"/>
      <w:szCs w:val="16"/>
    </w:rPr>
  </w:style>
  <w:style w:type="character" w:customStyle="1" w:styleId="BalloonTextChar">
    <w:name w:val="Balloon Text Char"/>
    <w:basedOn w:val="DefaultParagraphFont"/>
    <w:link w:val="BalloonText"/>
    <w:rsid w:val="00192AB4"/>
    <w:rPr>
      <w:rFonts w:ascii="Tahoma" w:eastAsia="Times New Roman" w:hAnsi="Tahoma" w:cs="Tahoma"/>
      <w:sz w:val="16"/>
      <w:szCs w:val="16"/>
    </w:rPr>
  </w:style>
  <w:style w:type="paragraph" w:styleId="Header">
    <w:name w:val="header"/>
    <w:basedOn w:val="Normal"/>
    <w:link w:val="HeaderChar"/>
    <w:uiPriority w:val="99"/>
    <w:rsid w:val="00192AB4"/>
    <w:pPr>
      <w:tabs>
        <w:tab w:val="center" w:pos="4680"/>
        <w:tab w:val="right" w:pos="9360"/>
      </w:tabs>
    </w:pPr>
  </w:style>
  <w:style w:type="character" w:customStyle="1" w:styleId="HeaderChar">
    <w:name w:val="Header Char"/>
    <w:basedOn w:val="DefaultParagraphFont"/>
    <w:link w:val="Header"/>
    <w:uiPriority w:val="99"/>
    <w:rsid w:val="00192AB4"/>
    <w:rPr>
      <w:rFonts w:ascii="Times New Roman" w:eastAsia="Times New Roman" w:hAnsi="Times New Roman" w:cs="Times New Roman"/>
      <w:sz w:val="24"/>
      <w:szCs w:val="24"/>
    </w:rPr>
  </w:style>
  <w:style w:type="paragraph" w:styleId="Footer">
    <w:name w:val="footer"/>
    <w:basedOn w:val="Normal"/>
    <w:link w:val="FooterChar"/>
    <w:uiPriority w:val="99"/>
    <w:rsid w:val="00192AB4"/>
    <w:pPr>
      <w:tabs>
        <w:tab w:val="center" w:pos="4680"/>
        <w:tab w:val="right" w:pos="9360"/>
      </w:tabs>
    </w:pPr>
  </w:style>
  <w:style w:type="character" w:customStyle="1" w:styleId="FooterChar">
    <w:name w:val="Footer Char"/>
    <w:basedOn w:val="DefaultParagraphFont"/>
    <w:link w:val="Footer"/>
    <w:uiPriority w:val="99"/>
    <w:rsid w:val="00192AB4"/>
    <w:rPr>
      <w:rFonts w:ascii="Times New Roman" w:eastAsia="Times New Roman" w:hAnsi="Times New Roman" w:cs="Times New Roman"/>
      <w:sz w:val="24"/>
      <w:szCs w:val="24"/>
    </w:rPr>
  </w:style>
  <w:style w:type="character" w:styleId="CommentReference">
    <w:name w:val="annotation reference"/>
    <w:basedOn w:val="DefaultParagraphFont"/>
    <w:rsid w:val="00192AB4"/>
    <w:rPr>
      <w:sz w:val="16"/>
      <w:szCs w:val="16"/>
    </w:rPr>
  </w:style>
  <w:style w:type="paragraph" w:styleId="CommentText">
    <w:name w:val="annotation text"/>
    <w:basedOn w:val="Normal"/>
    <w:link w:val="CommentTextChar"/>
    <w:rsid w:val="00192AB4"/>
    <w:rPr>
      <w:sz w:val="20"/>
      <w:szCs w:val="20"/>
    </w:rPr>
  </w:style>
  <w:style w:type="character" w:customStyle="1" w:styleId="CommentTextChar">
    <w:name w:val="Comment Text Char"/>
    <w:basedOn w:val="DefaultParagraphFont"/>
    <w:link w:val="CommentText"/>
    <w:rsid w:val="00192A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92AB4"/>
    <w:rPr>
      <w:b/>
      <w:bCs/>
    </w:rPr>
  </w:style>
  <w:style w:type="character" w:customStyle="1" w:styleId="CommentSubjectChar">
    <w:name w:val="Comment Subject Char"/>
    <w:basedOn w:val="CommentTextChar"/>
    <w:link w:val="CommentSubject"/>
    <w:rsid w:val="00192AB4"/>
    <w:rPr>
      <w:rFonts w:ascii="Times New Roman" w:eastAsia="Times New Roman" w:hAnsi="Times New Roman" w:cs="Times New Roman"/>
      <w:b/>
      <w:bCs/>
      <w:sz w:val="20"/>
      <w:szCs w:val="20"/>
    </w:rPr>
  </w:style>
  <w:style w:type="character" w:styleId="Hyperlink">
    <w:name w:val="Hyperlink"/>
    <w:basedOn w:val="DefaultParagraphFont"/>
    <w:rsid w:val="00192AB4"/>
    <w:rPr>
      <w:color w:val="0000FF"/>
      <w:u w:val="single"/>
    </w:rPr>
  </w:style>
  <w:style w:type="paragraph" w:styleId="NoSpacing">
    <w:name w:val="No Spacing"/>
    <w:link w:val="NoSpacingChar"/>
    <w:uiPriority w:val="1"/>
    <w:qFormat/>
    <w:rsid w:val="00192AB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92AB4"/>
    <w:rPr>
      <w:rFonts w:ascii="Calibri" w:eastAsia="Times New Roman" w:hAnsi="Calibri" w:cs="Times New Roman"/>
    </w:rPr>
  </w:style>
  <w:style w:type="character" w:styleId="FollowedHyperlink">
    <w:name w:val="FollowedHyperlink"/>
    <w:basedOn w:val="DefaultParagraphFont"/>
    <w:rsid w:val="00192AB4"/>
    <w:rPr>
      <w:color w:val="800080"/>
      <w:u w:val="single"/>
    </w:rPr>
  </w:style>
  <w:style w:type="paragraph" w:styleId="ListParagraph">
    <w:name w:val="List Paragraph"/>
    <w:basedOn w:val="Normal"/>
    <w:uiPriority w:val="34"/>
    <w:qFormat/>
    <w:rsid w:val="00192AB4"/>
    <w:pPr>
      <w:widowControl/>
      <w:kinsoku/>
      <w:ind w:left="720"/>
      <w:contextualSpacing/>
    </w:pPr>
    <w:rPr>
      <w:rFonts w:ascii="Calibri" w:eastAsia="Calibri" w:hAnsi="Calibri"/>
      <w:sz w:val="22"/>
      <w:szCs w:val="22"/>
    </w:rPr>
  </w:style>
  <w:style w:type="paragraph" w:styleId="BodyText2">
    <w:name w:val="Body Text 2"/>
    <w:basedOn w:val="Normal"/>
    <w:link w:val="BodyText2Char"/>
    <w:rsid w:val="00192AB4"/>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192AB4"/>
    <w:rPr>
      <w:rFonts w:ascii="Times New Roman" w:eastAsia="Times New Roman" w:hAnsi="Times New Roman" w:cs="Times New Roman"/>
      <w:spacing w:val="-3"/>
      <w:sz w:val="24"/>
      <w:szCs w:val="20"/>
    </w:rPr>
  </w:style>
  <w:style w:type="paragraph" w:styleId="TOC4">
    <w:name w:val="toc 4"/>
    <w:basedOn w:val="Normal"/>
    <w:next w:val="Normal"/>
    <w:autoRedefine/>
    <w:semiHidden/>
    <w:rsid w:val="00192AB4"/>
    <w:pPr>
      <w:widowControl/>
      <w:tabs>
        <w:tab w:val="left" w:pos="630"/>
      </w:tabs>
      <w:kinsoku/>
      <w:jc w:val="both"/>
    </w:pPr>
    <w:rPr>
      <w:snapToGrid w:val="0"/>
      <w:color w:val="000000"/>
      <w:szCs w:val="20"/>
    </w:rPr>
  </w:style>
  <w:style w:type="paragraph" w:customStyle="1" w:styleId="NormalLinespace">
    <w:name w:val="Normal+Linespace"/>
    <w:basedOn w:val="Normal"/>
    <w:rsid w:val="00192AB4"/>
    <w:pPr>
      <w:widowControl/>
      <w:kinsoku/>
      <w:spacing w:after="240"/>
      <w:jc w:val="both"/>
    </w:pPr>
    <w:rPr>
      <w:szCs w:val="20"/>
    </w:rPr>
  </w:style>
  <w:style w:type="character" w:styleId="Strong">
    <w:name w:val="Strong"/>
    <w:uiPriority w:val="22"/>
    <w:qFormat/>
    <w:rsid w:val="00192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25633</Words>
  <Characters>146114</Characters>
  <Application>Microsoft Office Word</Application>
  <DocSecurity>4</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Edwin</dc:creator>
  <cp:keywords/>
  <dc:description/>
  <cp:lastModifiedBy>Carson, Cyanna</cp:lastModifiedBy>
  <cp:revision>2</cp:revision>
  <dcterms:created xsi:type="dcterms:W3CDTF">2018-06-15T13:05:00Z</dcterms:created>
  <dcterms:modified xsi:type="dcterms:W3CDTF">2018-06-15T13:05:00Z</dcterms:modified>
</cp:coreProperties>
</file>